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21" w:rsidRPr="008E24C9" w:rsidRDefault="00CD0221" w:rsidP="00CD0221">
      <w:pPr>
        <w:pStyle w:val="Prrafodelista"/>
        <w:ind w:left="0"/>
        <w:jc w:val="center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DECRETO NO. 181</w:t>
      </w:r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40457C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El decreto ley número 137 de 16 de abril de 1993. De </w:t>
      </w:r>
      <w:smartTag w:uri="urn:schemas-microsoft-com:office:smarttags" w:element="PersonName">
        <w:smartTagPr>
          <w:attr w:name="ProductID" w:val="la Medicina Veterinaria"/>
        </w:smartTagPr>
        <w:r w:rsidRPr="008E24C9">
          <w:rPr>
            <w:rFonts w:ascii="Arial" w:hAnsi="Arial" w:cs="Arial"/>
            <w:color w:val="000000"/>
          </w:rPr>
          <w:t>la Medicina Veterinaria</w:t>
        </w:r>
      </w:smartTag>
      <w:r w:rsidRPr="008E24C9">
        <w:rPr>
          <w:rFonts w:ascii="Arial" w:hAnsi="Arial" w:cs="Arial"/>
          <w:color w:val="000000"/>
        </w:rPr>
        <w:t xml:space="preserve">, estableció los lineamientos organizativos y normativos para el mejor funcionamiento del servicio de la medicina veterinaria en todo </w:t>
      </w:r>
      <w:proofErr w:type="gramStart"/>
      <w:r w:rsidRPr="008E24C9">
        <w:rPr>
          <w:rFonts w:ascii="Arial" w:hAnsi="Arial" w:cs="Arial"/>
          <w:color w:val="000000"/>
        </w:rPr>
        <w:t>el  territorio</w:t>
      </w:r>
      <w:proofErr w:type="gramEnd"/>
      <w:r w:rsidRPr="008E24C9">
        <w:rPr>
          <w:rFonts w:ascii="Arial" w:hAnsi="Arial" w:cs="Arial"/>
          <w:color w:val="000000"/>
        </w:rPr>
        <w:t xml:space="preserve"> nacional.</w:t>
      </w:r>
    </w:p>
    <w:p w:rsidR="00CD0221" w:rsidRPr="00724FE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  <w:sz w:val="16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40457C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El Decreto Ley 99 de 25 de diciembre de 1987. De las Contravenciones Personales ha establecido el procedimiento general para conocer las </w:t>
      </w:r>
      <w:proofErr w:type="gramStart"/>
      <w:r w:rsidRPr="008E24C9">
        <w:rPr>
          <w:rFonts w:ascii="Arial" w:hAnsi="Arial" w:cs="Arial"/>
          <w:color w:val="000000"/>
        </w:rPr>
        <w:t>contravenciones  a</w:t>
      </w:r>
      <w:proofErr w:type="gramEnd"/>
      <w:r w:rsidRPr="008E24C9">
        <w:rPr>
          <w:rFonts w:ascii="Arial" w:hAnsi="Arial" w:cs="Arial"/>
          <w:color w:val="000000"/>
        </w:rPr>
        <w:t xml:space="preserve"> que se refiere y en su Disposición Final Primera ha facultado expresamente  al Consejo de Ministros para que las disipaciones  del referido Decreto Ley en las diferentes ramas </w:t>
      </w:r>
      <w:proofErr w:type="spellStart"/>
      <w:r w:rsidRPr="008E24C9">
        <w:rPr>
          <w:rFonts w:ascii="Arial" w:hAnsi="Arial" w:cs="Arial"/>
          <w:color w:val="000000"/>
        </w:rPr>
        <w:t>Subrama</w:t>
      </w:r>
      <w:proofErr w:type="spellEnd"/>
      <w:r w:rsidRPr="008E24C9">
        <w:rPr>
          <w:rFonts w:ascii="Arial" w:hAnsi="Arial" w:cs="Arial"/>
          <w:color w:val="000000"/>
        </w:rPr>
        <w:t xml:space="preserve"> o actividades.</w:t>
      </w:r>
    </w:p>
    <w:p w:rsidR="00CD0221" w:rsidRPr="00724FE9" w:rsidRDefault="00CD0221" w:rsidP="00CD0221">
      <w:pPr>
        <w:pStyle w:val="Prrafodelista"/>
        <w:ind w:left="0"/>
        <w:jc w:val="both"/>
        <w:rPr>
          <w:rFonts w:ascii="Arial" w:hAnsi="Arial" w:cs="Arial"/>
          <w:b/>
          <w:color w:val="000000"/>
          <w:sz w:val="16"/>
        </w:rPr>
      </w:pPr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40457C">
        <w:rPr>
          <w:rFonts w:ascii="Arial" w:hAnsi="Arial" w:cs="Arial"/>
          <w:b/>
          <w:color w:val="000000"/>
        </w:rPr>
        <w:t>POR TANTO</w:t>
      </w:r>
      <w:r w:rsidRPr="008E24C9">
        <w:rPr>
          <w:rFonts w:ascii="Arial" w:hAnsi="Arial" w:cs="Arial"/>
          <w:color w:val="000000"/>
        </w:rPr>
        <w:t xml:space="preserve">: </w:t>
      </w:r>
      <w:proofErr w:type="gramStart"/>
      <w:r w:rsidRPr="008E24C9">
        <w:rPr>
          <w:rFonts w:ascii="Arial" w:hAnsi="Arial" w:cs="Arial"/>
          <w:color w:val="000000"/>
        </w:rPr>
        <w:t>El  Comité</w:t>
      </w:r>
      <w:proofErr w:type="gramEnd"/>
      <w:r w:rsidRPr="008E24C9">
        <w:rPr>
          <w:rFonts w:ascii="Arial" w:hAnsi="Arial" w:cs="Arial"/>
          <w:color w:val="000000"/>
        </w:rPr>
        <w:t xml:space="preserve"> Ejecutivo del Consejo de Ministros en uso de las facultades que la han sido conferidas decreta lo siguiente</w:t>
      </w:r>
      <w:r>
        <w:rPr>
          <w:rFonts w:ascii="Arial" w:hAnsi="Arial" w:cs="Arial"/>
          <w:color w:val="000000"/>
        </w:rPr>
        <w:t>:</w:t>
      </w:r>
    </w:p>
    <w:p w:rsidR="00CD0221" w:rsidRPr="00724FE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  <w:sz w:val="18"/>
        </w:rPr>
      </w:pPr>
    </w:p>
    <w:p w:rsidR="00CD0221" w:rsidRPr="000E591C" w:rsidRDefault="00CD0221" w:rsidP="00CD0221">
      <w:pPr>
        <w:pStyle w:val="Prrafodelista"/>
        <w:ind w:left="0"/>
        <w:jc w:val="both"/>
        <w:rPr>
          <w:rFonts w:ascii="Arial" w:hAnsi="Arial" w:cs="Arial"/>
          <w:b/>
          <w:color w:val="000000"/>
        </w:rPr>
      </w:pPr>
      <w:r w:rsidRPr="000E591C">
        <w:rPr>
          <w:rFonts w:ascii="Arial" w:hAnsi="Arial" w:cs="Arial"/>
          <w:b/>
          <w:color w:val="000000"/>
        </w:rPr>
        <w:t xml:space="preserve">CONTRAVENCIONES DE LAS REGULACIONES SOBRE </w:t>
      </w:r>
      <w:proofErr w:type="gramStart"/>
      <w:r w:rsidRPr="000E591C">
        <w:rPr>
          <w:rFonts w:ascii="Arial" w:hAnsi="Arial" w:cs="Arial"/>
          <w:b/>
          <w:color w:val="000000"/>
        </w:rPr>
        <w:t>MEDICINA  VETERINARIA</w:t>
      </w:r>
      <w:proofErr w:type="gramEnd"/>
    </w:p>
    <w:p w:rsidR="00CD0221" w:rsidRPr="00724FE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  <w:sz w:val="16"/>
        </w:rPr>
      </w:pPr>
    </w:p>
    <w:p w:rsidR="00CD0221" w:rsidRPr="00E73E89" w:rsidRDefault="00CD0221" w:rsidP="00CD0221">
      <w:pPr>
        <w:pStyle w:val="Prrafodelista"/>
        <w:ind w:left="0"/>
        <w:jc w:val="both"/>
        <w:rPr>
          <w:rFonts w:ascii="Arial" w:hAnsi="Arial" w:cs="Arial"/>
          <w:b/>
          <w:color w:val="000000"/>
        </w:rPr>
      </w:pPr>
      <w:proofErr w:type="gramStart"/>
      <w:r w:rsidRPr="00E73E89">
        <w:rPr>
          <w:rFonts w:ascii="Arial" w:hAnsi="Arial" w:cs="Arial"/>
          <w:b/>
          <w:color w:val="000000"/>
        </w:rPr>
        <w:t>CAPITULO  I</w:t>
      </w:r>
      <w:proofErr w:type="gramEnd"/>
    </w:p>
    <w:p w:rsidR="00CD0221" w:rsidRPr="000E591C" w:rsidRDefault="00CD0221" w:rsidP="00CD0221">
      <w:pPr>
        <w:pStyle w:val="Prrafodelista"/>
        <w:ind w:left="0"/>
        <w:jc w:val="both"/>
        <w:rPr>
          <w:rFonts w:ascii="Arial" w:hAnsi="Arial" w:cs="Arial"/>
          <w:b/>
          <w:color w:val="000000"/>
        </w:rPr>
      </w:pPr>
      <w:r w:rsidRPr="000E591C">
        <w:rPr>
          <w:rFonts w:ascii="Arial" w:hAnsi="Arial" w:cs="Arial"/>
          <w:b/>
          <w:color w:val="000000"/>
        </w:rPr>
        <w:t xml:space="preserve">CONTRAVENCIONES Y MEDIDAS </w:t>
      </w:r>
      <w:proofErr w:type="gramStart"/>
      <w:r w:rsidRPr="000E591C">
        <w:rPr>
          <w:rFonts w:ascii="Arial" w:hAnsi="Arial" w:cs="Arial"/>
          <w:b/>
          <w:color w:val="000000"/>
        </w:rPr>
        <w:t>A  APLICAR</w:t>
      </w:r>
      <w:proofErr w:type="gramEnd"/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ARTICULO 1: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Contravendrá las regulaciones de medicina veterinaria y se le impondrá multa de 50 pesos el que impida o evada de cualquier forma la inspección veterinaria de frontera para el despacho de naves o aeronaves.</w:t>
      </w:r>
    </w:p>
    <w:p w:rsidR="00CD0221" w:rsidRPr="00724FE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  <w:sz w:val="16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ARTÍCULO 2:</w:t>
      </w:r>
      <w:r w:rsidRPr="008E24C9">
        <w:rPr>
          <w:rFonts w:ascii="Arial" w:hAnsi="Arial" w:cs="Arial"/>
          <w:color w:val="000000"/>
        </w:rPr>
        <w:t xml:space="preserve"> Contravendrá las regulaciones de medicina veterinaria y se le impondrá la multa y la </w:t>
      </w:r>
      <w:proofErr w:type="gramStart"/>
      <w:r w:rsidRPr="008E24C9">
        <w:rPr>
          <w:rFonts w:ascii="Arial" w:hAnsi="Arial" w:cs="Arial"/>
          <w:color w:val="000000"/>
        </w:rPr>
        <w:t>obligación  que</w:t>
      </w:r>
      <w:proofErr w:type="gramEnd"/>
      <w:r w:rsidRPr="008E24C9">
        <w:rPr>
          <w:rFonts w:ascii="Arial" w:hAnsi="Arial" w:cs="Arial"/>
          <w:color w:val="000000"/>
        </w:rPr>
        <w:t xml:space="preserve"> en cada caso se señala, el que no cumpla:</w:t>
      </w:r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8E24C9">
        <w:rPr>
          <w:rFonts w:ascii="Arial" w:hAnsi="Arial" w:cs="Arial"/>
          <w:color w:val="000000"/>
        </w:rPr>
        <w:t xml:space="preserve">Los esquemas de tratamiento que, para cada entidad patológica y especie animal, estén establecido por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>, 10 pesos y la obligación de cumplir lo dispuesto.</w:t>
      </w: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Las normas de reproducción genética y mejora animal, establecidas por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>, 10 pesos y la obligación de cumplir lo dispuesto.</w:t>
      </w:r>
    </w:p>
    <w:p w:rsidR="00CD0221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2FEE">
        <w:rPr>
          <w:rFonts w:ascii="Arial" w:hAnsi="Arial" w:cs="Arial"/>
        </w:rPr>
        <w:t>Las normas de alimentación establecidas, cuando provoque trasgresiones alimenticias en los animales, 10 pesos y la obligación de cumplir lo dispuesto.</w:t>
      </w:r>
    </w:p>
    <w:p w:rsidR="00CD0221" w:rsidRPr="001F2FEE" w:rsidRDefault="00CD0221" w:rsidP="00CD0221">
      <w:pPr>
        <w:pStyle w:val="Prrafodelista"/>
        <w:tabs>
          <w:tab w:val="left" w:pos="284"/>
        </w:tabs>
        <w:spacing w:after="200"/>
        <w:ind w:left="360" w:hanging="360"/>
        <w:jc w:val="both"/>
        <w:rPr>
          <w:rFonts w:ascii="Arial" w:hAnsi="Arial" w:cs="Arial"/>
        </w:rPr>
      </w:pPr>
      <w:r w:rsidRPr="001F2FEE">
        <w:rPr>
          <w:rFonts w:ascii="Arial" w:hAnsi="Arial" w:cs="Arial"/>
        </w:rPr>
        <w:t xml:space="preserve">ch) Los programas de </w:t>
      </w:r>
      <w:proofErr w:type="spellStart"/>
      <w:r w:rsidRPr="001F2FEE">
        <w:rPr>
          <w:rFonts w:ascii="Arial" w:hAnsi="Arial" w:cs="Arial"/>
        </w:rPr>
        <w:t>inmunoprofilaxis</w:t>
      </w:r>
      <w:proofErr w:type="spellEnd"/>
      <w:r w:rsidRPr="001F2FEE">
        <w:rPr>
          <w:rFonts w:ascii="Arial" w:hAnsi="Arial" w:cs="Arial"/>
        </w:rPr>
        <w:t xml:space="preserve"> y vacunación para las diferentes especies y categoría de animales establecidos por el Ministerio de </w:t>
      </w:r>
      <w:smartTag w:uri="urn:schemas-microsoft-com:office:smarttags" w:element="PersonName">
        <w:smartTagPr>
          <w:attr w:name="ProductID" w:val="la Agricultura"/>
        </w:smartTagPr>
        <w:r w:rsidRPr="001F2FEE">
          <w:rPr>
            <w:rFonts w:ascii="Arial" w:hAnsi="Arial" w:cs="Arial"/>
          </w:rPr>
          <w:t>la Agricultura</w:t>
        </w:r>
      </w:smartTag>
      <w:r w:rsidRPr="001F2FEE">
        <w:rPr>
          <w:rFonts w:ascii="Arial" w:hAnsi="Arial" w:cs="Arial"/>
        </w:rPr>
        <w:t xml:space="preserve"> 20 pesos y la obligación de cumplir lo dispuesto.</w:t>
      </w: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8E24C9">
        <w:rPr>
          <w:rFonts w:ascii="Arial" w:hAnsi="Arial" w:cs="Arial"/>
          <w:color w:val="000000"/>
        </w:rPr>
        <w:t xml:space="preserve">Las medidas </w:t>
      </w:r>
      <w:proofErr w:type="gramStart"/>
      <w:r w:rsidRPr="008E24C9">
        <w:rPr>
          <w:rFonts w:ascii="Arial" w:hAnsi="Arial" w:cs="Arial"/>
          <w:color w:val="000000"/>
        </w:rPr>
        <w:t>epizootiologías  que</w:t>
      </w:r>
      <w:proofErr w:type="gramEnd"/>
      <w:r w:rsidRPr="008E24C9">
        <w:rPr>
          <w:rFonts w:ascii="Arial" w:hAnsi="Arial" w:cs="Arial"/>
          <w:color w:val="000000"/>
        </w:rPr>
        <w:t xml:space="preserve"> comprenda</w:t>
      </w:r>
      <w:r>
        <w:rPr>
          <w:rFonts w:ascii="Arial" w:hAnsi="Arial" w:cs="Arial"/>
          <w:color w:val="000000"/>
        </w:rPr>
        <w:t>n los programas de lucha contra</w:t>
      </w:r>
      <w:r w:rsidRPr="008E24C9">
        <w:rPr>
          <w:rFonts w:ascii="Arial" w:hAnsi="Arial" w:cs="Arial"/>
          <w:color w:val="000000"/>
        </w:rPr>
        <w:t xml:space="preserve"> las enfermedades y el sistema de prevención  de estas, establecidos por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>, 20 pesos y cumplir con la obligación de los dispuesto.</w:t>
      </w: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Las normas zootécnicas, de manejo, de traslado y </w:t>
      </w:r>
      <w:proofErr w:type="gramStart"/>
      <w:r w:rsidRPr="008E24C9">
        <w:rPr>
          <w:rFonts w:ascii="Arial" w:hAnsi="Arial" w:cs="Arial"/>
          <w:color w:val="000000"/>
        </w:rPr>
        <w:t>transportación  que</w:t>
      </w:r>
      <w:proofErr w:type="gramEnd"/>
      <w:r w:rsidRPr="008E24C9">
        <w:rPr>
          <w:rFonts w:ascii="Arial" w:hAnsi="Arial" w:cs="Arial"/>
          <w:color w:val="000000"/>
        </w:rPr>
        <w:t xml:space="preserve"> para las diferentes especies y categoría haya estableció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>, 20 pesos y la obligación de cumplir lo dispuesto.</w:t>
      </w: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</w:tabs>
        <w:spacing w:after="20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Las medidas de control </w:t>
      </w:r>
      <w:proofErr w:type="spellStart"/>
      <w:r w:rsidRPr="008E24C9">
        <w:rPr>
          <w:rFonts w:ascii="Arial" w:hAnsi="Arial" w:cs="Arial"/>
          <w:color w:val="000000"/>
        </w:rPr>
        <w:t>contraepizoótico</w:t>
      </w:r>
      <w:proofErr w:type="spellEnd"/>
      <w:r w:rsidRPr="008E24C9">
        <w:rPr>
          <w:rFonts w:ascii="Arial" w:hAnsi="Arial" w:cs="Arial"/>
          <w:color w:val="000000"/>
        </w:rPr>
        <w:t xml:space="preserve"> establecidas para la recuperación de la salud de los animales y el saneamiento de las instalaciones, 30 pesos </w:t>
      </w:r>
      <w:proofErr w:type="gramStart"/>
      <w:r w:rsidRPr="008E24C9">
        <w:rPr>
          <w:rFonts w:ascii="Arial" w:hAnsi="Arial" w:cs="Arial"/>
          <w:color w:val="000000"/>
        </w:rPr>
        <w:t>y  la</w:t>
      </w:r>
      <w:proofErr w:type="gramEnd"/>
      <w:r w:rsidRPr="008E24C9">
        <w:rPr>
          <w:rFonts w:ascii="Arial" w:hAnsi="Arial" w:cs="Arial"/>
          <w:color w:val="000000"/>
        </w:rPr>
        <w:t xml:space="preserve"> obligación de cumplir lo dispuesto.</w:t>
      </w:r>
    </w:p>
    <w:p w:rsidR="00CD0221" w:rsidRPr="008E24C9" w:rsidRDefault="00CD0221" w:rsidP="00CD0221">
      <w:pPr>
        <w:pStyle w:val="Prrafodelista"/>
        <w:numPr>
          <w:ilvl w:val="0"/>
          <w:numId w:val="1"/>
        </w:numPr>
        <w:tabs>
          <w:tab w:val="left" w:pos="284"/>
          <w:tab w:val="left" w:pos="567"/>
        </w:tabs>
        <w:spacing w:after="20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Las disposiciones establecidas para el:</w:t>
      </w:r>
    </w:p>
    <w:p w:rsidR="00CD0221" w:rsidRPr="008E24C9" w:rsidRDefault="00CD0221" w:rsidP="00CD0221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Régimen de cuarentena</w:t>
      </w:r>
      <w:r w:rsidRPr="008E24C9">
        <w:rPr>
          <w:rFonts w:ascii="Arial" w:hAnsi="Arial" w:cs="Arial"/>
          <w:color w:val="000000"/>
        </w:rPr>
        <w:t xml:space="preserve"> 50 pesos</w:t>
      </w:r>
    </w:p>
    <w:p w:rsidR="00CD0221" w:rsidRPr="008E24C9" w:rsidRDefault="00CD0221" w:rsidP="00CD0221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8E24C9">
        <w:rPr>
          <w:rFonts w:ascii="Arial" w:hAnsi="Arial" w:cs="Arial"/>
          <w:color w:val="000000"/>
        </w:rPr>
        <w:t>stado de alerta, 100 pesos</w:t>
      </w:r>
    </w:p>
    <w:p w:rsidR="00CD0221" w:rsidRPr="008E24C9" w:rsidRDefault="00CD0221" w:rsidP="00CD0221">
      <w:pPr>
        <w:pStyle w:val="Prrafodelista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8E24C9">
        <w:rPr>
          <w:rFonts w:ascii="Arial" w:hAnsi="Arial" w:cs="Arial"/>
          <w:color w:val="000000"/>
        </w:rPr>
        <w:t>stado de emergencia sanitaria, 500 pesos.</w:t>
      </w:r>
    </w:p>
    <w:p w:rsidR="00CD0221" w:rsidRDefault="00CD0221" w:rsidP="00CD0221">
      <w:pPr>
        <w:pStyle w:val="Prrafodelista"/>
        <w:numPr>
          <w:ilvl w:val="0"/>
          <w:numId w:val="1"/>
        </w:numPr>
        <w:tabs>
          <w:tab w:val="left" w:pos="284"/>
          <w:tab w:val="left" w:pos="567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Pr="00B746CF">
        <w:rPr>
          <w:rFonts w:ascii="Arial" w:hAnsi="Arial" w:cs="Arial"/>
          <w:color w:val="000000"/>
        </w:rPr>
        <w:t xml:space="preserve">En naves y aeronaves, las normas sanitario-veterinarias referentes al control, el almacenamiento, la utilización y la destrucción de </w:t>
      </w:r>
      <w:proofErr w:type="gramStart"/>
      <w:r w:rsidRPr="00B746CF">
        <w:rPr>
          <w:rFonts w:ascii="Arial" w:hAnsi="Arial" w:cs="Arial"/>
          <w:color w:val="000000"/>
        </w:rPr>
        <w:t>desperdicios  y</w:t>
      </w:r>
      <w:proofErr w:type="gramEnd"/>
      <w:r w:rsidRPr="00B746CF">
        <w:rPr>
          <w:rFonts w:ascii="Arial" w:hAnsi="Arial" w:cs="Arial"/>
          <w:color w:val="000000"/>
        </w:rPr>
        <w:t xml:space="preserve"> barreduras, 500 pesos y la obligación de cumplir dichas normas.</w:t>
      </w:r>
    </w:p>
    <w:p w:rsidR="00CD0221" w:rsidRPr="00724FE9" w:rsidRDefault="00CD0221" w:rsidP="00CD0221">
      <w:pPr>
        <w:jc w:val="both"/>
        <w:rPr>
          <w:rFonts w:ascii="Arial" w:hAnsi="Arial" w:cs="Arial"/>
          <w:color w:val="000000"/>
          <w:sz w:val="16"/>
        </w:rPr>
      </w:pPr>
    </w:p>
    <w:p w:rsidR="00CD0221" w:rsidRDefault="00CD0221" w:rsidP="00CD0221">
      <w:pPr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ARTÍCULO 3</w:t>
      </w:r>
      <w:r>
        <w:rPr>
          <w:rFonts w:ascii="Arial" w:hAnsi="Arial" w:cs="Arial"/>
          <w:color w:val="000000"/>
        </w:rPr>
        <w:t>: C</w:t>
      </w:r>
      <w:r w:rsidRPr="008E24C9">
        <w:rPr>
          <w:rFonts w:ascii="Arial" w:hAnsi="Arial" w:cs="Arial"/>
          <w:color w:val="000000"/>
        </w:rPr>
        <w:t xml:space="preserve">ontravendrá las regulaciones de medicina veterinaria y se le impondrán multa y el decomiso que en cada caso se </w:t>
      </w:r>
      <w:proofErr w:type="gramStart"/>
      <w:r w:rsidRPr="008E24C9">
        <w:rPr>
          <w:rFonts w:ascii="Arial" w:hAnsi="Arial" w:cs="Arial"/>
          <w:color w:val="000000"/>
        </w:rPr>
        <w:t>señala,  el</w:t>
      </w:r>
      <w:proofErr w:type="gramEnd"/>
      <w:r w:rsidRPr="008E24C9">
        <w:rPr>
          <w:rFonts w:ascii="Arial" w:hAnsi="Arial" w:cs="Arial"/>
          <w:color w:val="000000"/>
        </w:rPr>
        <w:t xml:space="preserve"> que:</w:t>
      </w:r>
    </w:p>
    <w:p w:rsidR="00CD0221" w:rsidRPr="008E24C9" w:rsidRDefault="00CD0221" w:rsidP="00CD0221">
      <w:pPr>
        <w:jc w:val="both"/>
        <w:rPr>
          <w:rFonts w:ascii="Arial" w:hAnsi="Arial" w:cs="Arial"/>
          <w:color w:val="000000"/>
        </w:rPr>
      </w:pPr>
    </w:p>
    <w:p w:rsidR="00CD0221" w:rsidRPr="008E24C9" w:rsidRDefault="00CD0221" w:rsidP="00CD0221">
      <w:pPr>
        <w:pStyle w:val="Prrafodelista"/>
        <w:numPr>
          <w:ilvl w:val="0"/>
          <w:numId w:val="3"/>
        </w:numPr>
        <w:tabs>
          <w:tab w:val="left" w:pos="284"/>
        </w:tabs>
        <w:spacing w:after="2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No cumpla cualquiera de las normas sanitaria-veterinarias vigentes para el sacrificio de las diferentes especies de animales, 10 pesos y el decomiso del animal sacrificado, cuando corresponda.</w:t>
      </w:r>
    </w:p>
    <w:p w:rsidR="00CD0221" w:rsidRPr="008E24C9" w:rsidRDefault="00CD0221" w:rsidP="00CD0221">
      <w:pPr>
        <w:pStyle w:val="Prrafodelista"/>
        <w:numPr>
          <w:ilvl w:val="0"/>
          <w:numId w:val="3"/>
        </w:numPr>
        <w:tabs>
          <w:tab w:val="left" w:pos="284"/>
        </w:tabs>
        <w:spacing w:after="2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No cumpla las normas de control sanitario e higiene de los alimentos de origen animal, 30 pesos y decomiso de los alimentos dañados o posiblemente dañados.</w:t>
      </w:r>
    </w:p>
    <w:p w:rsidR="00CD0221" w:rsidRDefault="00CD0221" w:rsidP="00CD0221">
      <w:pPr>
        <w:pStyle w:val="Prrafodelista"/>
        <w:numPr>
          <w:ilvl w:val="0"/>
          <w:numId w:val="3"/>
        </w:numPr>
        <w:tabs>
          <w:tab w:val="left" w:pos="284"/>
        </w:tabs>
        <w:spacing w:after="2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No cumplir las normas de control sanitario establecidas para las materias primas y el proceso de producción </w:t>
      </w:r>
      <w:proofErr w:type="gramStart"/>
      <w:r w:rsidRPr="008E24C9">
        <w:rPr>
          <w:rFonts w:ascii="Arial" w:hAnsi="Arial" w:cs="Arial"/>
          <w:color w:val="000000"/>
        </w:rPr>
        <w:t>animal,  25</w:t>
      </w:r>
      <w:proofErr w:type="gramEnd"/>
      <w:r w:rsidRPr="008E24C9">
        <w:rPr>
          <w:rFonts w:ascii="Arial" w:hAnsi="Arial" w:cs="Arial"/>
          <w:color w:val="000000"/>
        </w:rPr>
        <w:t xml:space="preserve"> pesos y el decomiso de los alimentos,  dañados o posiblemente dañados.</w:t>
      </w:r>
    </w:p>
    <w:p w:rsidR="00CD0221" w:rsidRPr="008E24C9" w:rsidRDefault="00CD0221" w:rsidP="00CD0221">
      <w:pPr>
        <w:pStyle w:val="Prrafodelista"/>
        <w:numPr>
          <w:ilvl w:val="0"/>
          <w:numId w:val="3"/>
        </w:numPr>
        <w:tabs>
          <w:tab w:val="left" w:pos="284"/>
        </w:tabs>
        <w:spacing w:after="2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No cumpla los requisitos establecidos por el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 xml:space="preserve"> para la importación o la exportación de animales, productos y materias primas de origen, 300 pesos y el decomiso de los animales, productos o materias primas.</w:t>
      </w:r>
    </w:p>
    <w:p w:rsidR="00CD0221" w:rsidRDefault="00CD0221" w:rsidP="00CD0221">
      <w:pPr>
        <w:pStyle w:val="Prrafodelista"/>
        <w:numPr>
          <w:ilvl w:val="0"/>
          <w:numId w:val="3"/>
        </w:numPr>
        <w:tabs>
          <w:tab w:val="left" w:pos="284"/>
        </w:tabs>
        <w:spacing w:after="2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Omita, oculte o altere información de las vituallas contenidas a bordo de naves y aeronaves, 500 pesos y decomiso de las vituallas cuando corresponda.</w:t>
      </w:r>
    </w:p>
    <w:p w:rsidR="00CD0221" w:rsidRPr="00724FE9" w:rsidRDefault="00CD0221" w:rsidP="00CD0221">
      <w:pPr>
        <w:pStyle w:val="Prrafodelista"/>
        <w:ind w:left="0" w:hanging="11"/>
        <w:jc w:val="both"/>
        <w:rPr>
          <w:rFonts w:ascii="Arial" w:hAnsi="Arial" w:cs="Arial"/>
          <w:color w:val="000000"/>
          <w:sz w:val="16"/>
        </w:rPr>
      </w:pPr>
    </w:p>
    <w:p w:rsidR="00CD0221" w:rsidRDefault="00CD0221" w:rsidP="00CD0221">
      <w:pPr>
        <w:pStyle w:val="Prrafodelista"/>
        <w:ind w:left="0" w:hanging="11"/>
        <w:jc w:val="both"/>
        <w:rPr>
          <w:rFonts w:ascii="Arial" w:hAnsi="Arial" w:cs="Arial"/>
          <w:b/>
          <w:color w:val="000000"/>
        </w:rPr>
      </w:pPr>
      <w:r w:rsidRPr="00B746CF">
        <w:rPr>
          <w:rFonts w:ascii="Arial" w:hAnsi="Arial" w:cs="Arial"/>
          <w:b/>
          <w:color w:val="000000"/>
        </w:rPr>
        <w:t>CAPITULO II</w:t>
      </w:r>
    </w:p>
    <w:p w:rsidR="00CD0221" w:rsidRPr="00724FE9" w:rsidRDefault="00CD0221" w:rsidP="00CD0221">
      <w:pPr>
        <w:pStyle w:val="Prrafodelista"/>
        <w:ind w:left="0" w:hanging="11"/>
        <w:jc w:val="both"/>
        <w:rPr>
          <w:rFonts w:ascii="Arial" w:hAnsi="Arial" w:cs="Arial"/>
          <w:b/>
          <w:color w:val="000000"/>
          <w:sz w:val="14"/>
        </w:rPr>
      </w:pPr>
    </w:p>
    <w:p w:rsidR="00CD0221" w:rsidRPr="000E591C" w:rsidRDefault="00CD0221" w:rsidP="00CD0221">
      <w:pPr>
        <w:pStyle w:val="Prrafodelista"/>
        <w:ind w:left="0" w:hanging="11"/>
        <w:jc w:val="both"/>
        <w:rPr>
          <w:rFonts w:ascii="Arial" w:hAnsi="Arial" w:cs="Arial"/>
          <w:b/>
          <w:color w:val="000000"/>
        </w:rPr>
      </w:pPr>
      <w:r w:rsidRPr="000E591C">
        <w:rPr>
          <w:rFonts w:ascii="Arial" w:hAnsi="Arial" w:cs="Arial"/>
          <w:b/>
          <w:color w:val="000000"/>
        </w:rPr>
        <w:t>AUTORIDADES FACULTADAS PARA IMPONER MEDIDAS Y CONOCER LOS RECURSOS.</w:t>
      </w:r>
    </w:p>
    <w:p w:rsidR="00CD0221" w:rsidRPr="00724FE9" w:rsidRDefault="00CD0221" w:rsidP="00CD0221">
      <w:pPr>
        <w:pStyle w:val="Prrafodelista"/>
        <w:ind w:left="0" w:hanging="11"/>
        <w:jc w:val="both"/>
        <w:rPr>
          <w:rFonts w:ascii="Arial" w:hAnsi="Arial" w:cs="Arial"/>
          <w:color w:val="000000"/>
          <w:sz w:val="16"/>
        </w:rPr>
      </w:pPr>
    </w:p>
    <w:p w:rsidR="00CD0221" w:rsidRPr="008E24C9" w:rsidRDefault="00CD0221" w:rsidP="00CD0221">
      <w:pPr>
        <w:pStyle w:val="Prrafodelista"/>
        <w:ind w:left="0" w:hanging="11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ARTÍCULO 4: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Las autoridades facultadas para conocer las contravenciones a que se refiere este decreto, y para imponer las medidas correspondientes, serán los inspectores del Ministerio de </w:t>
      </w:r>
      <w:smartTag w:uri="urn:schemas-microsoft-com:office:smarttags" w:element="PersonName">
        <w:smartTagPr>
          <w:attr w:name="ProductID" w:val="la Agricultura."/>
        </w:smartTagPr>
        <w:r w:rsidRPr="008E24C9">
          <w:rPr>
            <w:rFonts w:ascii="Arial" w:hAnsi="Arial" w:cs="Arial"/>
            <w:color w:val="000000"/>
          </w:rPr>
          <w:t>la Agricultura.</w:t>
        </w:r>
      </w:smartTag>
    </w:p>
    <w:p w:rsidR="00CD0221" w:rsidRPr="00724FE9" w:rsidRDefault="00CD0221" w:rsidP="00CD0221">
      <w:pPr>
        <w:pStyle w:val="Prrafodelista"/>
        <w:ind w:left="0" w:hanging="11"/>
        <w:jc w:val="both"/>
        <w:rPr>
          <w:rFonts w:ascii="Arial" w:hAnsi="Arial" w:cs="Arial"/>
          <w:b/>
          <w:color w:val="000000"/>
          <w:sz w:val="14"/>
        </w:rPr>
      </w:pPr>
    </w:p>
    <w:p w:rsidR="00CD0221" w:rsidRDefault="00CD0221" w:rsidP="00CD0221">
      <w:pPr>
        <w:pStyle w:val="Prrafodelista"/>
        <w:ind w:left="0" w:hanging="11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ARTÍCULO 5: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 autoridad facultada para </w:t>
      </w:r>
      <w:proofErr w:type="gramStart"/>
      <w:r w:rsidRPr="008E24C9">
        <w:rPr>
          <w:rFonts w:ascii="Arial" w:hAnsi="Arial" w:cs="Arial"/>
          <w:color w:val="000000"/>
        </w:rPr>
        <w:t>conocer  y</w:t>
      </w:r>
      <w:proofErr w:type="gramEnd"/>
      <w:r w:rsidRPr="008E24C9">
        <w:rPr>
          <w:rFonts w:ascii="Arial" w:hAnsi="Arial" w:cs="Arial"/>
          <w:color w:val="000000"/>
        </w:rPr>
        <w:t xml:space="preserve"> resolver los recursos de apelación que se interpongan contra el acto administrativo por el cual se hayan impuesto medidas será el </w:t>
      </w:r>
      <w:r>
        <w:rPr>
          <w:rFonts w:ascii="Arial" w:hAnsi="Arial" w:cs="Arial"/>
          <w:color w:val="000000"/>
        </w:rPr>
        <w:t>Director</w:t>
      </w:r>
      <w:r w:rsidRPr="008E24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8E24C9">
        <w:rPr>
          <w:rFonts w:ascii="Arial" w:hAnsi="Arial" w:cs="Arial"/>
          <w:color w:val="000000"/>
        </w:rPr>
        <w:t xml:space="preserve">rovincial  de </w:t>
      </w:r>
      <w:r>
        <w:rPr>
          <w:rFonts w:ascii="Arial" w:hAnsi="Arial" w:cs="Arial"/>
          <w:color w:val="000000"/>
        </w:rPr>
        <w:t>M</w:t>
      </w:r>
      <w:r w:rsidRPr="008E24C9">
        <w:rPr>
          <w:rFonts w:ascii="Arial" w:hAnsi="Arial" w:cs="Arial"/>
          <w:color w:val="000000"/>
        </w:rPr>
        <w:t xml:space="preserve">edicina </w:t>
      </w:r>
      <w:r>
        <w:rPr>
          <w:rFonts w:ascii="Arial" w:hAnsi="Arial" w:cs="Arial"/>
          <w:color w:val="000000"/>
        </w:rPr>
        <w:t>V</w:t>
      </w:r>
      <w:r w:rsidRPr="008E24C9">
        <w:rPr>
          <w:rFonts w:ascii="Arial" w:hAnsi="Arial" w:cs="Arial"/>
          <w:color w:val="000000"/>
        </w:rPr>
        <w:t xml:space="preserve">eterinaria correspondiente, y el </w:t>
      </w:r>
      <w:r>
        <w:rPr>
          <w:rFonts w:ascii="Arial" w:hAnsi="Arial" w:cs="Arial"/>
          <w:color w:val="000000"/>
        </w:rPr>
        <w:t>D</w:t>
      </w:r>
      <w:r w:rsidRPr="008E24C9">
        <w:rPr>
          <w:rFonts w:ascii="Arial" w:hAnsi="Arial" w:cs="Arial"/>
          <w:color w:val="000000"/>
        </w:rPr>
        <w:t xml:space="preserve">irector del </w:t>
      </w:r>
      <w:r>
        <w:rPr>
          <w:rFonts w:ascii="Arial" w:hAnsi="Arial" w:cs="Arial"/>
          <w:color w:val="000000"/>
        </w:rPr>
        <w:t>M</w:t>
      </w:r>
      <w:r w:rsidRPr="008E24C9">
        <w:rPr>
          <w:rFonts w:ascii="Arial" w:hAnsi="Arial" w:cs="Arial"/>
          <w:color w:val="000000"/>
        </w:rPr>
        <w:t xml:space="preserve">unicipio Isla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 según el caso.</w:t>
      </w:r>
    </w:p>
    <w:p w:rsidR="00CD0221" w:rsidRPr="00724FE9" w:rsidRDefault="00CD0221" w:rsidP="00CD0221">
      <w:pPr>
        <w:pStyle w:val="Prrafodelista"/>
        <w:ind w:left="0" w:hanging="11"/>
        <w:jc w:val="both"/>
        <w:rPr>
          <w:rFonts w:ascii="Arial" w:hAnsi="Arial" w:cs="Arial"/>
          <w:color w:val="000000"/>
          <w:sz w:val="10"/>
        </w:rPr>
      </w:pPr>
    </w:p>
    <w:p w:rsidR="00CD0221" w:rsidRPr="00B746CF" w:rsidRDefault="00CD0221" w:rsidP="00CD0221">
      <w:pPr>
        <w:pStyle w:val="Prrafodelista"/>
        <w:ind w:left="0" w:hanging="11"/>
        <w:jc w:val="center"/>
        <w:rPr>
          <w:rFonts w:ascii="Arial" w:hAnsi="Arial" w:cs="Arial"/>
          <w:b/>
          <w:color w:val="000000"/>
        </w:rPr>
      </w:pPr>
      <w:r w:rsidRPr="00B746CF">
        <w:rPr>
          <w:rFonts w:ascii="Arial" w:hAnsi="Arial" w:cs="Arial"/>
          <w:b/>
          <w:color w:val="000000"/>
        </w:rPr>
        <w:t>DISPOSICIONES FINALES</w:t>
      </w:r>
    </w:p>
    <w:p w:rsidR="00CD0221" w:rsidRPr="00724FE9" w:rsidRDefault="00CD0221" w:rsidP="00CD0221">
      <w:pPr>
        <w:pStyle w:val="Prrafodelista"/>
        <w:jc w:val="both"/>
        <w:rPr>
          <w:rFonts w:ascii="Arial" w:hAnsi="Arial" w:cs="Arial"/>
          <w:color w:val="000000"/>
          <w:sz w:val="14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PRIMERA</w:t>
      </w:r>
      <w:r w:rsidRPr="008E24C9">
        <w:rPr>
          <w:rFonts w:ascii="Arial" w:hAnsi="Arial" w:cs="Arial"/>
          <w:color w:val="000000"/>
        </w:rPr>
        <w:t xml:space="preserve">: Se faculta al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 xml:space="preserve"> para dictar cuantas disposiciones complementarias sean necesarias para el mejor cumplimiento de lo dispuesto en el Decreto.</w:t>
      </w:r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E9614C">
        <w:rPr>
          <w:rFonts w:ascii="Arial" w:hAnsi="Arial" w:cs="Arial"/>
          <w:b/>
          <w:color w:val="000000"/>
        </w:rPr>
        <w:t>SEGUNDA:</w:t>
      </w:r>
      <w:r w:rsidRPr="008E24C9">
        <w:rPr>
          <w:rFonts w:ascii="Arial" w:hAnsi="Arial" w:cs="Arial"/>
          <w:color w:val="000000"/>
        </w:rPr>
        <w:t xml:space="preserve"> Se derogan cuantas disposiciones legales de jerarquía igual o inferior se opongan al </w:t>
      </w:r>
      <w:proofErr w:type="gramStart"/>
      <w:r w:rsidRPr="008E24C9">
        <w:rPr>
          <w:rFonts w:ascii="Arial" w:hAnsi="Arial" w:cs="Arial"/>
          <w:color w:val="000000"/>
        </w:rPr>
        <w:t>cumplimiento  de</w:t>
      </w:r>
      <w:proofErr w:type="gramEnd"/>
      <w:r w:rsidRPr="008E24C9">
        <w:rPr>
          <w:rFonts w:ascii="Arial" w:hAnsi="Arial" w:cs="Arial"/>
          <w:color w:val="000000"/>
        </w:rPr>
        <w:t xml:space="preserve"> este Decreto, que comenzará a regir a los 30 días de su publicación en </w:t>
      </w:r>
      <w:smartTag w:uri="urn:schemas-microsoft-com:office:smarttags" w:element="PersonName">
        <w:smartTagPr>
          <w:attr w:name="ProductID" w:val="la Gaceta Oficial"/>
        </w:smartTagPr>
        <w:r w:rsidRPr="008E24C9">
          <w:rPr>
            <w:rFonts w:ascii="Arial" w:hAnsi="Arial" w:cs="Arial"/>
            <w:color w:val="000000"/>
          </w:rPr>
          <w:t>la Gaceta Oficial</w:t>
        </w:r>
      </w:smartTag>
      <w:r w:rsidRPr="008E24C9"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8E24C9">
          <w:rPr>
            <w:rFonts w:ascii="Arial" w:hAnsi="Arial" w:cs="Arial"/>
            <w:color w:val="000000"/>
          </w:rPr>
          <w:t>la República</w:t>
        </w:r>
      </w:smartTag>
      <w:r w:rsidRPr="008E24C9">
        <w:rPr>
          <w:rFonts w:ascii="Arial" w:hAnsi="Arial" w:cs="Arial"/>
          <w:color w:val="000000"/>
        </w:rPr>
        <w:t xml:space="preserve"> de Cuba.</w:t>
      </w:r>
    </w:p>
    <w:p w:rsidR="00CD0221" w:rsidRPr="008E24C9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DADO en </w:t>
      </w:r>
      <w:smartTag w:uri="urn:schemas-microsoft-com:office:smarttags" w:element="PersonName">
        <w:smartTagPr>
          <w:attr w:name="ProductID" w:val="la Ciudad"/>
        </w:smartTagPr>
        <w:r w:rsidRPr="008E24C9">
          <w:rPr>
            <w:rFonts w:ascii="Arial" w:hAnsi="Arial" w:cs="Arial"/>
            <w:color w:val="000000"/>
          </w:rPr>
          <w:t>la Ciudad</w:t>
        </w:r>
      </w:smartTag>
      <w:r w:rsidRPr="008E24C9"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Habana"/>
        </w:smartTagPr>
        <w:r w:rsidRPr="008E24C9">
          <w:rPr>
            <w:rFonts w:ascii="Arial" w:hAnsi="Arial" w:cs="Arial"/>
            <w:color w:val="000000"/>
          </w:rPr>
          <w:t>la Habana</w:t>
        </w:r>
      </w:smartTag>
      <w:r w:rsidRPr="008E24C9">
        <w:rPr>
          <w:rFonts w:ascii="Arial" w:hAnsi="Arial" w:cs="Arial"/>
          <w:color w:val="000000"/>
        </w:rPr>
        <w:t>, a los 17 días del mes de abril de 1993.</w:t>
      </w: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D0221" w:rsidRDefault="00CD0221" w:rsidP="00CD0221">
      <w:pPr>
        <w:pStyle w:val="Prrafodelista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Fidel Castro Ruz                            </w:t>
      </w:r>
      <w:r w:rsidRPr="008E24C9">
        <w:rPr>
          <w:rFonts w:ascii="Arial" w:hAnsi="Arial" w:cs="Arial"/>
          <w:color w:val="000000"/>
        </w:rPr>
        <w:t>Carlos Pérez León</w:t>
      </w:r>
      <w:r>
        <w:rPr>
          <w:rFonts w:ascii="Arial" w:hAnsi="Arial" w:cs="Arial"/>
          <w:color w:val="000000"/>
        </w:rPr>
        <w:t xml:space="preserve">                       Carlos </w:t>
      </w:r>
      <w:proofErr w:type="spellStart"/>
      <w:r>
        <w:rPr>
          <w:rFonts w:ascii="Arial" w:hAnsi="Arial" w:cs="Arial"/>
          <w:color w:val="000000"/>
        </w:rPr>
        <w:t>Lage</w:t>
      </w:r>
      <w:proofErr w:type="spellEnd"/>
      <w:r>
        <w:rPr>
          <w:rFonts w:ascii="Arial" w:hAnsi="Arial" w:cs="Arial"/>
          <w:color w:val="000000"/>
        </w:rPr>
        <w:t xml:space="preserve"> Dávila </w:t>
      </w:r>
    </w:p>
    <w:p w:rsidR="00825AC5" w:rsidRDefault="00CD0221" w:rsidP="00CD0221">
      <w:r>
        <w:rPr>
          <w:rFonts w:ascii="Arial" w:hAnsi="Arial" w:cs="Arial"/>
          <w:color w:val="000000"/>
        </w:rPr>
        <w:t>Presidente del Cons</w:t>
      </w:r>
      <w:r w:rsidRPr="008E24C9">
        <w:rPr>
          <w:rFonts w:ascii="Arial" w:hAnsi="Arial" w:cs="Arial"/>
          <w:color w:val="000000"/>
        </w:rPr>
        <w:t xml:space="preserve">ejo de   </w:t>
      </w:r>
      <w:r>
        <w:rPr>
          <w:rFonts w:ascii="Arial" w:hAnsi="Arial" w:cs="Arial"/>
          <w:color w:val="000000"/>
        </w:rPr>
        <w:t xml:space="preserve">      </w:t>
      </w:r>
      <w:r w:rsidRPr="008E24C9">
        <w:rPr>
          <w:rFonts w:ascii="Arial" w:hAnsi="Arial" w:cs="Arial"/>
          <w:color w:val="000000"/>
        </w:rPr>
        <w:t xml:space="preserve">Ministro de </w:t>
      </w:r>
      <w:smartTag w:uri="urn:schemas-microsoft-com:office:smarttags" w:element="PersonName">
        <w:smartTagPr>
          <w:attr w:name="ProductID" w:val="la Agricultura           Sec."/>
        </w:smartTagPr>
        <w:r w:rsidRPr="008E24C9">
          <w:rPr>
            <w:rFonts w:ascii="Arial" w:hAnsi="Arial" w:cs="Arial"/>
            <w:color w:val="000000"/>
          </w:rPr>
          <w:t>la Agricultura</w:t>
        </w:r>
        <w:r>
          <w:rPr>
            <w:rFonts w:ascii="Arial" w:hAnsi="Arial" w:cs="Arial"/>
            <w:color w:val="000000"/>
          </w:rPr>
          <w:t xml:space="preserve">           </w:t>
        </w:r>
        <w:r w:rsidRPr="008E24C9">
          <w:rPr>
            <w:rFonts w:ascii="Arial" w:hAnsi="Arial" w:cs="Arial"/>
            <w:color w:val="000000"/>
          </w:rPr>
          <w:t>Sec</w:t>
        </w:r>
        <w:r>
          <w:rPr>
            <w:rFonts w:ascii="Arial" w:hAnsi="Arial" w:cs="Arial"/>
            <w:color w:val="000000"/>
          </w:rPr>
          <w:t>.</w:t>
        </w:r>
      </w:smartTag>
      <w:r w:rsidRPr="008E24C9">
        <w:rPr>
          <w:rFonts w:ascii="Arial" w:hAnsi="Arial" w:cs="Arial"/>
          <w:color w:val="000000"/>
        </w:rPr>
        <w:t xml:space="preserve"> del Concejo </w:t>
      </w:r>
      <w:proofErr w:type="gramStart"/>
      <w:r w:rsidRPr="008E24C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 Ministro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Ministros                                                                                          </w:t>
      </w:r>
      <w:r w:rsidRPr="008E24C9">
        <w:rPr>
          <w:rFonts w:ascii="Arial" w:hAnsi="Arial" w:cs="Arial"/>
          <w:color w:val="000000"/>
        </w:rPr>
        <w:t xml:space="preserve">y su </w:t>
      </w:r>
      <w:r>
        <w:rPr>
          <w:rFonts w:ascii="Arial" w:hAnsi="Arial" w:cs="Arial"/>
          <w:color w:val="000000"/>
        </w:rPr>
        <w:t xml:space="preserve">Comité Ejecutivo   </w:t>
      </w:r>
      <w:bookmarkStart w:id="0" w:name="_GoBack"/>
      <w:bookmarkEnd w:id="0"/>
    </w:p>
    <w:sectPr w:rsidR="00825AC5" w:rsidSect="00CD0221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CD2"/>
    <w:multiLevelType w:val="hybridMultilevel"/>
    <w:tmpl w:val="143C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22CA"/>
    <w:multiLevelType w:val="hybridMultilevel"/>
    <w:tmpl w:val="8D9638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22DF"/>
    <w:multiLevelType w:val="hybridMultilevel"/>
    <w:tmpl w:val="E550E2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21"/>
    <w:rsid w:val="00825AC5"/>
    <w:rsid w:val="00C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F319-0E84-4E20-B0B1-257A8CD8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D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2019-09-04T18:58:00Z</dcterms:created>
  <dcterms:modified xsi:type="dcterms:W3CDTF">2019-09-04T18:59:00Z</dcterms:modified>
</cp:coreProperties>
</file>