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DB" w:rsidRPr="005973A2" w:rsidRDefault="003A0FDB" w:rsidP="003A0FDB">
      <w:pPr>
        <w:jc w:val="center"/>
        <w:rPr>
          <w:rFonts w:ascii="Arial" w:hAnsi="Arial" w:cs="Arial"/>
          <w:b/>
        </w:rPr>
      </w:pPr>
      <w:r w:rsidRPr="005973A2">
        <w:rPr>
          <w:rFonts w:ascii="Arial" w:hAnsi="Arial" w:cs="Arial"/>
          <w:b/>
        </w:rPr>
        <w:t>RESOLUCIÓN CONJUNTA 1/</w:t>
      </w:r>
      <w:proofErr w:type="gramStart"/>
      <w:r w:rsidRPr="005973A2">
        <w:rPr>
          <w:rFonts w:ascii="Arial" w:hAnsi="Arial" w:cs="Arial"/>
          <w:b/>
        </w:rPr>
        <w:t>92  IMV</w:t>
      </w:r>
      <w:proofErr w:type="gramEnd"/>
      <w:r w:rsidRPr="005973A2">
        <w:rPr>
          <w:rFonts w:ascii="Arial" w:hAnsi="Arial" w:cs="Arial"/>
          <w:b/>
        </w:rPr>
        <w:t>-UNEPOR</w:t>
      </w:r>
    </w:p>
    <w:p w:rsidR="003A0FDB" w:rsidRPr="00B25A8F" w:rsidRDefault="003A0FDB" w:rsidP="003A0FDB">
      <w:pPr>
        <w:jc w:val="both"/>
        <w:rPr>
          <w:rFonts w:ascii="Arial" w:hAnsi="Arial" w:cs="Arial"/>
        </w:rPr>
      </w:pPr>
    </w:p>
    <w:p w:rsidR="003A0FDB" w:rsidRPr="00B25A8F" w:rsidRDefault="003A0FDB" w:rsidP="003A0FDB">
      <w:pPr>
        <w:jc w:val="both"/>
        <w:rPr>
          <w:rFonts w:ascii="Arial" w:hAnsi="Arial" w:cs="Arial"/>
        </w:rPr>
      </w:pPr>
      <w:r w:rsidRPr="005973A2">
        <w:rPr>
          <w:rFonts w:ascii="Arial" w:hAnsi="Arial" w:cs="Arial"/>
          <w:b/>
        </w:rPr>
        <w:t>POR CUANTO:</w:t>
      </w:r>
      <w:r w:rsidRPr="00B25A8F">
        <w:rPr>
          <w:rFonts w:ascii="Arial" w:hAnsi="Arial" w:cs="Arial"/>
        </w:rPr>
        <w:t xml:space="preserve"> Entre las Fuentes de alimentos para porcino más ampliamente utilizadas en nuestro país, se encuentran los desechos de alimentación humana, residuos de cosechas agrícolas, de la pesca, de mataderos, barreduras de puertos, almacenes y de las fábricas que luego de un proceso tecnológico y mezclado constituyen el pienso líquido terminado (P.L.T.)</w:t>
      </w:r>
    </w:p>
    <w:p w:rsidR="003A0FDB" w:rsidRPr="00B25A8F" w:rsidRDefault="003A0FDB" w:rsidP="003A0FDB">
      <w:pPr>
        <w:ind w:left="2124" w:hanging="2124"/>
        <w:jc w:val="both"/>
        <w:rPr>
          <w:rFonts w:ascii="Arial" w:hAnsi="Arial" w:cs="Arial"/>
        </w:rPr>
      </w:pPr>
    </w:p>
    <w:p w:rsidR="003A0FDB" w:rsidRPr="00B25A8F" w:rsidRDefault="003A0FDB" w:rsidP="003A0FDB">
      <w:pPr>
        <w:jc w:val="both"/>
        <w:rPr>
          <w:rFonts w:ascii="Arial" w:hAnsi="Arial" w:cs="Arial"/>
        </w:rPr>
      </w:pPr>
      <w:r w:rsidRPr="005973A2">
        <w:rPr>
          <w:rFonts w:ascii="Arial" w:hAnsi="Arial" w:cs="Arial"/>
          <w:b/>
        </w:rPr>
        <w:t>POR CUANTO:</w:t>
      </w:r>
      <w:r w:rsidRPr="00B25A8F">
        <w:rPr>
          <w:rFonts w:ascii="Arial" w:hAnsi="Arial" w:cs="Arial"/>
        </w:rPr>
        <w:t xml:space="preserve"> Corresponde a </w:t>
      </w:r>
      <w:smartTag w:uri="urn:schemas-microsoft-com:office:smarttags" w:element="PersonName">
        <w:smartTagPr>
          <w:attr w:name="ProductID" w:val="la Uni￳n Porcina"/>
        </w:smartTagPr>
        <w:smartTag w:uri="urn:schemas-microsoft-com:office:smarttags" w:element="PersonName">
          <w:smartTagPr>
            <w:attr w:name="ProductID" w:val="la Uni￳n"/>
          </w:smartTagPr>
          <w:r w:rsidRPr="00B25A8F">
            <w:rPr>
              <w:rFonts w:ascii="Arial" w:hAnsi="Arial" w:cs="Arial"/>
            </w:rPr>
            <w:t>la Unión</w:t>
          </w:r>
        </w:smartTag>
        <w:r w:rsidRPr="00B25A8F">
          <w:rPr>
            <w:rFonts w:ascii="Arial" w:hAnsi="Arial" w:cs="Arial"/>
          </w:rPr>
          <w:t xml:space="preserve"> Porcina</w:t>
        </w:r>
      </w:smartTag>
      <w:r w:rsidRPr="00B25A8F">
        <w:rPr>
          <w:rFonts w:ascii="Arial" w:hAnsi="Arial" w:cs="Arial"/>
        </w:rPr>
        <w:t xml:space="preserve"> (UNEPOR) el cumplimiento de las normas higiénico/sanitarias y tecnológicas para la producción de pienso líquido terminado para la alimentación animal y al Instituto de Medicina veterinaria la inspección y control del cumplimiento de las mismas.</w:t>
      </w:r>
    </w:p>
    <w:p w:rsidR="003A0FDB" w:rsidRPr="00B25A8F" w:rsidRDefault="003A0FDB" w:rsidP="003A0FDB">
      <w:pPr>
        <w:ind w:left="2124" w:hanging="2124"/>
        <w:jc w:val="both"/>
        <w:rPr>
          <w:rFonts w:ascii="Arial" w:hAnsi="Arial" w:cs="Arial"/>
        </w:rPr>
      </w:pPr>
    </w:p>
    <w:p w:rsidR="003A0FDB" w:rsidRPr="00B25A8F" w:rsidRDefault="003A0FDB" w:rsidP="003A0FDB">
      <w:pPr>
        <w:jc w:val="both"/>
        <w:rPr>
          <w:rFonts w:ascii="Arial" w:hAnsi="Arial" w:cs="Arial"/>
        </w:rPr>
      </w:pPr>
      <w:r w:rsidRPr="005973A2">
        <w:rPr>
          <w:rFonts w:ascii="Arial" w:hAnsi="Arial" w:cs="Arial"/>
          <w:b/>
        </w:rPr>
        <w:t>POR CUANTO:</w:t>
      </w:r>
      <w:r w:rsidRPr="00B25A8F">
        <w:rPr>
          <w:rFonts w:ascii="Arial" w:hAnsi="Arial" w:cs="Arial"/>
        </w:rPr>
        <w:t xml:space="preserve"> Para ambas entidades el objetivo central del trabajo de control sanitario del pienso líquido terminado y sus materias primas, es proporciona a los animales, un alimento apto para el </w:t>
      </w:r>
      <w:proofErr w:type="gramStart"/>
      <w:r w:rsidRPr="00B25A8F">
        <w:rPr>
          <w:rFonts w:ascii="Arial" w:hAnsi="Arial" w:cs="Arial"/>
        </w:rPr>
        <w:t>consumo</w:t>
      </w:r>
      <w:proofErr w:type="gramEnd"/>
      <w:r w:rsidRPr="00B25A8F">
        <w:rPr>
          <w:rFonts w:ascii="Arial" w:hAnsi="Arial" w:cs="Arial"/>
        </w:rPr>
        <w:t xml:space="preserve"> así como, exigir que su calidad nutricional no cause perjuicios a la salud animal.</w:t>
      </w:r>
    </w:p>
    <w:p w:rsidR="003A0FDB" w:rsidRPr="00B25A8F" w:rsidRDefault="003A0FDB" w:rsidP="003A0FDB">
      <w:pPr>
        <w:ind w:left="2124" w:hanging="2124"/>
        <w:jc w:val="both"/>
        <w:rPr>
          <w:rFonts w:ascii="Arial" w:hAnsi="Arial" w:cs="Arial"/>
        </w:rPr>
      </w:pPr>
    </w:p>
    <w:p w:rsidR="003A0FDB" w:rsidRPr="00B25A8F" w:rsidRDefault="003A0FDB" w:rsidP="003A0FDB">
      <w:pPr>
        <w:jc w:val="both"/>
        <w:rPr>
          <w:rFonts w:ascii="Arial" w:hAnsi="Arial" w:cs="Arial"/>
        </w:rPr>
      </w:pPr>
      <w:r w:rsidRPr="005973A2">
        <w:rPr>
          <w:rFonts w:ascii="Arial" w:hAnsi="Arial" w:cs="Arial"/>
          <w:b/>
        </w:rPr>
        <w:t>POR CUANTO:</w:t>
      </w:r>
      <w:r w:rsidRPr="00B25A8F">
        <w:rPr>
          <w:rFonts w:ascii="Arial" w:hAnsi="Arial" w:cs="Arial"/>
        </w:rPr>
        <w:t xml:space="preserve"> Se ha acordado establecerlas medidas que aseguren la elaboración de un alimento de calidad integral para la preservación y desarrollo de la masa pecuaria en nuestro país.</w:t>
      </w:r>
    </w:p>
    <w:p w:rsidR="003A0FDB" w:rsidRPr="005973A2" w:rsidRDefault="003A0FDB" w:rsidP="003A0FDB">
      <w:pPr>
        <w:ind w:left="2124" w:hanging="2124"/>
        <w:jc w:val="both"/>
        <w:rPr>
          <w:rFonts w:ascii="Arial" w:hAnsi="Arial" w:cs="Arial"/>
          <w:b/>
        </w:rPr>
      </w:pPr>
    </w:p>
    <w:p w:rsidR="003A0FDB" w:rsidRPr="00B25A8F" w:rsidRDefault="003A0FDB" w:rsidP="003A0FDB">
      <w:pPr>
        <w:jc w:val="both"/>
        <w:rPr>
          <w:rFonts w:ascii="Arial" w:hAnsi="Arial" w:cs="Arial"/>
        </w:rPr>
      </w:pPr>
      <w:r w:rsidRPr="005973A2">
        <w:rPr>
          <w:rFonts w:ascii="Arial" w:hAnsi="Arial" w:cs="Arial"/>
          <w:b/>
        </w:rPr>
        <w:t>POR CUANTO</w:t>
      </w:r>
      <w:r w:rsidRPr="00B25A8F">
        <w:rPr>
          <w:rFonts w:ascii="Arial" w:hAnsi="Arial" w:cs="Arial"/>
        </w:rPr>
        <w:t xml:space="preserve">: En uso de las facultades que nos están conferidas por el Ministro de </w:t>
      </w:r>
      <w:smartTag w:uri="urn:schemas-microsoft-com:office:smarttags" w:element="PersonName">
        <w:smartTagPr>
          <w:attr w:name="ProductID" w:val="la Agricultura"/>
        </w:smartTagPr>
        <w:r w:rsidRPr="00B25A8F">
          <w:rPr>
            <w:rFonts w:ascii="Arial" w:hAnsi="Arial" w:cs="Arial"/>
          </w:rPr>
          <w:t>la Agricultura</w:t>
        </w:r>
      </w:smartTag>
      <w:r w:rsidRPr="00B25A8F">
        <w:rPr>
          <w:rFonts w:ascii="Arial" w:hAnsi="Arial" w:cs="Arial"/>
        </w:rPr>
        <w:t xml:space="preserve">, </w:t>
      </w:r>
      <w:smartTag w:uri="urn:schemas-microsoft-com:office:smarttags" w:element="PersonName">
        <w:smartTagPr>
          <w:attr w:name="ProductID" w:val="la Ley"/>
        </w:smartTagPr>
        <w:r w:rsidRPr="00B25A8F">
          <w:rPr>
            <w:rFonts w:ascii="Arial" w:hAnsi="Arial" w:cs="Arial"/>
          </w:rPr>
          <w:t>la Ley</w:t>
        </w:r>
      </w:smartTag>
      <w:r w:rsidRPr="00B25A8F">
        <w:rPr>
          <w:rFonts w:ascii="Arial" w:hAnsi="Arial" w:cs="Arial"/>
        </w:rPr>
        <w:t xml:space="preserve"> 1224 del 11 de marzo de 1969 del Consejo de Ministros que creó el instituto de Medicina Veterinaria y además </w:t>
      </w:r>
      <w:smartTag w:uri="urn:schemas-microsoft-com:office:smarttags" w:element="PersonName">
        <w:smartTagPr>
          <w:attr w:name="ProductID" w:val="la Resoluci￳n"/>
        </w:smartTagPr>
        <w:r w:rsidRPr="00B25A8F">
          <w:rPr>
            <w:rFonts w:ascii="Arial" w:hAnsi="Arial" w:cs="Arial"/>
          </w:rPr>
          <w:t>la Resolución</w:t>
        </w:r>
      </w:smartTag>
      <w:r w:rsidRPr="00B25A8F">
        <w:rPr>
          <w:rFonts w:ascii="Arial" w:hAnsi="Arial" w:cs="Arial"/>
        </w:rPr>
        <w:t xml:space="preserve"> 346 del Ministro de </w:t>
      </w:r>
      <w:smartTag w:uri="urn:schemas-microsoft-com:office:smarttags" w:element="PersonName">
        <w:smartTagPr>
          <w:attr w:name="ProductID" w:val="la Agricultura"/>
        </w:smartTagPr>
        <w:r w:rsidRPr="00B25A8F">
          <w:rPr>
            <w:rFonts w:ascii="Arial" w:hAnsi="Arial" w:cs="Arial"/>
          </w:rPr>
          <w:t>la Agricultura</w:t>
        </w:r>
      </w:smartTag>
      <w:r w:rsidRPr="00B25A8F">
        <w:rPr>
          <w:rFonts w:ascii="Arial" w:hAnsi="Arial" w:cs="Arial"/>
        </w:rPr>
        <w:t xml:space="preserve"> de fecha 22 de diciembre de 1983 que creó </w:t>
      </w:r>
      <w:smartTag w:uri="urn:schemas-microsoft-com:office:smarttags" w:element="PersonName">
        <w:smartTagPr>
          <w:attr w:name="ProductID" w:val="la Uni￳n Nacional"/>
        </w:smartTagPr>
        <w:smartTag w:uri="urn:schemas-microsoft-com:office:smarttags" w:element="PersonName">
          <w:smartTagPr>
            <w:attr w:name="ProductID" w:val="la Uni￳n"/>
          </w:smartTagPr>
          <w:r w:rsidRPr="00B25A8F">
            <w:rPr>
              <w:rFonts w:ascii="Arial" w:hAnsi="Arial" w:cs="Arial"/>
            </w:rPr>
            <w:t>la Unión</w:t>
          </w:r>
        </w:smartTag>
        <w:r w:rsidRPr="00B25A8F">
          <w:rPr>
            <w:rFonts w:ascii="Arial" w:hAnsi="Arial" w:cs="Arial"/>
          </w:rPr>
          <w:t xml:space="preserve"> Nacional</w:t>
        </w:r>
      </w:smartTag>
      <w:r w:rsidRPr="00B25A8F">
        <w:rPr>
          <w:rFonts w:ascii="Arial" w:hAnsi="Arial" w:cs="Arial"/>
        </w:rPr>
        <w:t xml:space="preserve"> de Empresas Porcinas.</w:t>
      </w:r>
    </w:p>
    <w:p w:rsidR="003A0FDB" w:rsidRPr="00B25A8F" w:rsidRDefault="003A0FDB" w:rsidP="003A0FDB">
      <w:pPr>
        <w:ind w:left="2124" w:hanging="2124"/>
        <w:jc w:val="both"/>
        <w:rPr>
          <w:rFonts w:ascii="Arial" w:hAnsi="Arial" w:cs="Arial"/>
        </w:rPr>
      </w:pPr>
    </w:p>
    <w:p w:rsidR="003A0FDB" w:rsidRPr="00B25A8F" w:rsidRDefault="003A0FDB" w:rsidP="003A0FDB">
      <w:pPr>
        <w:jc w:val="both"/>
        <w:rPr>
          <w:rFonts w:ascii="Arial" w:hAnsi="Arial" w:cs="Arial"/>
        </w:rPr>
      </w:pPr>
      <w:r w:rsidRPr="005973A2">
        <w:rPr>
          <w:rFonts w:ascii="Arial" w:hAnsi="Arial" w:cs="Arial"/>
          <w:b/>
        </w:rPr>
        <w:t>POR TANTO:</w:t>
      </w:r>
      <w:r w:rsidRPr="00B25A8F">
        <w:rPr>
          <w:rFonts w:ascii="Arial" w:hAnsi="Arial" w:cs="Arial"/>
        </w:rPr>
        <w:t xml:space="preserve"> En el ejercicio de los deberes, facultades y atribuciones que nos están conferidas.</w:t>
      </w:r>
    </w:p>
    <w:p w:rsidR="003A0FDB" w:rsidRPr="005973A2" w:rsidRDefault="003A0FDB" w:rsidP="003A0FDB">
      <w:pPr>
        <w:ind w:left="2124" w:hanging="2124"/>
        <w:jc w:val="both"/>
        <w:rPr>
          <w:rFonts w:ascii="Arial" w:hAnsi="Arial" w:cs="Arial"/>
          <w:b/>
        </w:rPr>
      </w:pPr>
    </w:p>
    <w:p w:rsidR="003A0FDB" w:rsidRPr="005973A2" w:rsidRDefault="003A0FDB" w:rsidP="003A0FDB">
      <w:pPr>
        <w:ind w:left="2124" w:hanging="2124"/>
        <w:jc w:val="center"/>
        <w:rPr>
          <w:rFonts w:ascii="Arial" w:hAnsi="Arial" w:cs="Arial"/>
          <w:b/>
        </w:rPr>
      </w:pPr>
      <w:r w:rsidRPr="005973A2">
        <w:rPr>
          <w:rFonts w:ascii="Arial" w:hAnsi="Arial" w:cs="Arial"/>
          <w:b/>
        </w:rPr>
        <w:t>RESOLVEMOS</w:t>
      </w:r>
    </w:p>
    <w:p w:rsidR="003A0FDB" w:rsidRPr="00B25A8F" w:rsidRDefault="003A0FDB" w:rsidP="003A0FDB">
      <w:pPr>
        <w:ind w:left="2124" w:hanging="2124"/>
        <w:jc w:val="both"/>
        <w:rPr>
          <w:rFonts w:ascii="Arial" w:hAnsi="Arial" w:cs="Arial"/>
        </w:rPr>
      </w:pPr>
    </w:p>
    <w:p w:rsidR="003A0FDB" w:rsidRPr="00B25A8F" w:rsidRDefault="003A0FDB" w:rsidP="003A0FDB">
      <w:pPr>
        <w:jc w:val="both"/>
        <w:rPr>
          <w:rFonts w:ascii="Arial" w:hAnsi="Arial" w:cs="Arial"/>
        </w:rPr>
      </w:pPr>
      <w:r w:rsidRPr="005973A2">
        <w:rPr>
          <w:rFonts w:ascii="Arial" w:hAnsi="Arial" w:cs="Arial"/>
          <w:b/>
        </w:rPr>
        <w:t>PRIMERO:</w:t>
      </w:r>
      <w:r w:rsidRPr="00B25A8F">
        <w:rPr>
          <w:rFonts w:ascii="Arial" w:hAnsi="Arial" w:cs="Arial"/>
        </w:rPr>
        <w:t xml:space="preserve"> Es responsabilidad del servicio veterinario de Inspección Estatal de cada Dirección Provincial del IMV, garantizar el control sanitario de las Industrias productoras de pienso líquido existentes en el país.</w:t>
      </w:r>
    </w:p>
    <w:p w:rsidR="003A0FDB" w:rsidRPr="00B25A8F" w:rsidRDefault="003A0FDB" w:rsidP="003A0FDB">
      <w:pPr>
        <w:ind w:left="2124" w:hanging="2124"/>
        <w:jc w:val="both"/>
        <w:rPr>
          <w:rFonts w:ascii="Arial" w:hAnsi="Arial" w:cs="Arial"/>
        </w:rPr>
      </w:pPr>
    </w:p>
    <w:p w:rsidR="003A0FDB" w:rsidRPr="00B25A8F" w:rsidRDefault="003A0FDB" w:rsidP="003A0FDB">
      <w:pPr>
        <w:ind w:left="2124" w:hanging="2124"/>
        <w:jc w:val="both"/>
        <w:rPr>
          <w:rFonts w:ascii="Arial" w:hAnsi="Arial" w:cs="Arial"/>
        </w:rPr>
      </w:pPr>
    </w:p>
    <w:p w:rsidR="003A0FDB" w:rsidRPr="00B25A8F" w:rsidRDefault="003A0FDB" w:rsidP="003A0FDB">
      <w:pPr>
        <w:jc w:val="both"/>
        <w:rPr>
          <w:rFonts w:ascii="Arial" w:hAnsi="Arial" w:cs="Arial"/>
        </w:rPr>
      </w:pPr>
      <w:r w:rsidRPr="005973A2">
        <w:rPr>
          <w:rFonts w:ascii="Arial" w:hAnsi="Arial" w:cs="Arial"/>
          <w:b/>
        </w:rPr>
        <w:t>SEGUNDO:</w:t>
      </w:r>
      <w:r w:rsidRPr="00B25A8F">
        <w:rPr>
          <w:rFonts w:ascii="Arial" w:hAnsi="Arial" w:cs="Arial"/>
        </w:rPr>
        <w:tab/>
        <w:t xml:space="preserve">El Jefe de Control de </w:t>
      </w:r>
      <w:smartTag w:uri="urn:schemas-microsoft-com:office:smarttags" w:element="PersonName">
        <w:smartTagPr>
          <w:attr w:name="ProductID" w:val="la Calidad"/>
        </w:smartTagPr>
        <w:r w:rsidRPr="00B25A8F">
          <w:rPr>
            <w:rFonts w:ascii="Arial" w:hAnsi="Arial" w:cs="Arial"/>
          </w:rPr>
          <w:t>la Calidad</w:t>
        </w:r>
      </w:smartTag>
      <w:r w:rsidRPr="00B25A8F">
        <w:rPr>
          <w:rFonts w:ascii="Arial" w:hAnsi="Arial" w:cs="Arial"/>
        </w:rPr>
        <w:t xml:space="preserve"> y Tecnología de Proceso de </w:t>
      </w:r>
      <w:smartTag w:uri="urn:schemas-microsoft-com:office:smarttags" w:element="PersonName">
        <w:smartTagPr>
          <w:attr w:name="ProductID" w:val="la PPL"/>
        </w:smartTagPr>
        <w:r w:rsidRPr="00B25A8F">
          <w:rPr>
            <w:rFonts w:ascii="Arial" w:hAnsi="Arial" w:cs="Arial"/>
          </w:rPr>
          <w:t>la PPL</w:t>
        </w:r>
      </w:smartTag>
      <w:r w:rsidRPr="00B25A8F">
        <w:rPr>
          <w:rFonts w:ascii="Arial" w:hAnsi="Arial" w:cs="Arial"/>
        </w:rPr>
        <w:t xml:space="preserve"> de cada planta exigirá y garantizará el procedimiento a seguir en las labores de higiene y desinfección, las especificaciones de calidad del producto terminado y todas las funciones establecidas en su contenido de trabajo, así como, las regulaciones tecnológicas para las plantas convencionales (tratamiento de las materias primas a una temperatura de 121° C, - 1-</w:t>
      </w:r>
      <w:smartTag w:uri="urn:schemas-microsoft-com:office:smarttags" w:element="metricconverter">
        <w:smartTagPr>
          <w:attr w:name="ProductID" w:val="1.5 kg"/>
        </w:smartTagPr>
        <w:r w:rsidRPr="00B25A8F">
          <w:rPr>
            <w:rFonts w:ascii="Arial" w:hAnsi="Arial" w:cs="Arial"/>
          </w:rPr>
          <w:t>1.5 kg</w:t>
        </w:r>
      </w:smartTag>
      <w:r w:rsidRPr="00B25A8F">
        <w:rPr>
          <w:rFonts w:ascii="Arial" w:hAnsi="Arial" w:cs="Arial"/>
        </w:rPr>
        <w:t xml:space="preserve"> / cm² de presión, durante 15 minutos) y el correcto funcionamiento de los autoclaves especiales (tratamiento térmico a no menos de 132° y 3 kg/cm² durante 3 horas, así como, el cumplimiento de lo establecido en las Normas Ramales: NRAG 459Ñ952 y 953 del Ministerio de </w:t>
      </w:r>
      <w:smartTag w:uri="urn:schemas-microsoft-com:office:smarttags" w:element="PersonName">
        <w:smartTagPr>
          <w:attr w:name="ProductID" w:val="la Agricultura."/>
        </w:smartTagPr>
        <w:r w:rsidRPr="00B25A8F">
          <w:rPr>
            <w:rFonts w:ascii="Arial" w:hAnsi="Arial" w:cs="Arial"/>
          </w:rPr>
          <w:t>la Agricultura.</w:t>
        </w:r>
      </w:smartTag>
      <w:r w:rsidRPr="00B25A8F">
        <w:rPr>
          <w:rFonts w:ascii="Arial" w:hAnsi="Arial" w:cs="Arial"/>
        </w:rPr>
        <w:t xml:space="preserve"> </w:t>
      </w:r>
    </w:p>
    <w:p w:rsidR="003A0FDB" w:rsidRPr="00B25A8F" w:rsidRDefault="003A0FDB" w:rsidP="003A0FDB">
      <w:pPr>
        <w:ind w:left="2124" w:hanging="2124"/>
        <w:jc w:val="both"/>
        <w:rPr>
          <w:rFonts w:ascii="Arial" w:hAnsi="Arial" w:cs="Arial"/>
        </w:rPr>
      </w:pPr>
    </w:p>
    <w:p w:rsidR="003A0FDB" w:rsidRPr="00B25A8F" w:rsidRDefault="003A0FDB" w:rsidP="003A0FDB">
      <w:pPr>
        <w:jc w:val="both"/>
        <w:rPr>
          <w:rFonts w:ascii="Arial" w:hAnsi="Arial" w:cs="Arial"/>
        </w:rPr>
      </w:pPr>
      <w:r w:rsidRPr="00B25A8F">
        <w:rPr>
          <w:rFonts w:ascii="Arial" w:hAnsi="Arial" w:cs="Arial"/>
        </w:rPr>
        <w:t xml:space="preserve">Para la tecnología </w:t>
      </w:r>
      <w:proofErr w:type="spellStart"/>
      <w:r w:rsidRPr="00B25A8F">
        <w:rPr>
          <w:rFonts w:ascii="Arial" w:hAnsi="Arial" w:cs="Arial"/>
        </w:rPr>
        <w:t>Baraguá</w:t>
      </w:r>
      <w:proofErr w:type="spellEnd"/>
      <w:r w:rsidRPr="00B25A8F">
        <w:rPr>
          <w:rFonts w:ascii="Arial" w:hAnsi="Arial" w:cs="Arial"/>
        </w:rPr>
        <w:t xml:space="preserve"> se exigirá y garantizará lo consignado en el manual de operaciones, entre ellas la exposición de las materias primas a 100° C durante un tiempo igual </w:t>
      </w:r>
      <w:r w:rsidRPr="00B25A8F">
        <w:rPr>
          <w:rFonts w:ascii="Arial" w:hAnsi="Arial" w:cs="Arial"/>
        </w:rPr>
        <w:lastRenderedPageBreak/>
        <w:t>o mayor a 1 hora y de manera que se asegure la uniformidad del tratamiento térmico en toda la masa.</w:t>
      </w:r>
    </w:p>
    <w:p w:rsidR="003A0FDB" w:rsidRPr="00B25A8F" w:rsidRDefault="003A0FDB" w:rsidP="003A0FDB">
      <w:pPr>
        <w:ind w:left="2124"/>
        <w:jc w:val="both"/>
        <w:rPr>
          <w:rFonts w:ascii="Arial" w:hAnsi="Arial" w:cs="Arial"/>
        </w:rPr>
      </w:pPr>
    </w:p>
    <w:p w:rsidR="003A0FDB" w:rsidRDefault="003A0FDB" w:rsidP="003A0FDB">
      <w:pPr>
        <w:jc w:val="both"/>
        <w:rPr>
          <w:rFonts w:ascii="Arial" w:hAnsi="Arial" w:cs="Arial"/>
        </w:rPr>
      </w:pPr>
      <w:proofErr w:type="gramStart"/>
      <w:r w:rsidRPr="00B25A8F">
        <w:rPr>
          <w:rFonts w:ascii="Arial" w:hAnsi="Arial" w:cs="Arial"/>
        </w:rPr>
        <w:t>Además</w:t>
      </w:r>
      <w:proofErr w:type="gramEnd"/>
      <w:r w:rsidRPr="00B25A8F">
        <w:rPr>
          <w:rFonts w:ascii="Arial" w:hAnsi="Arial" w:cs="Arial"/>
        </w:rPr>
        <w:t xml:space="preserve"> exigirán y asegurar la limpieza de los tanques para eliminar el sedimento con frecuencia semanal o cuando el mismo exceda los 10 </w:t>
      </w:r>
      <w:proofErr w:type="spellStart"/>
      <w:r w:rsidRPr="00B25A8F">
        <w:rPr>
          <w:rFonts w:ascii="Arial" w:hAnsi="Arial" w:cs="Arial"/>
        </w:rPr>
        <w:t>cms</w:t>
      </w:r>
      <w:proofErr w:type="spellEnd"/>
      <w:r w:rsidRPr="00B25A8F">
        <w:rPr>
          <w:rFonts w:ascii="Arial" w:hAnsi="Arial" w:cs="Arial"/>
        </w:rPr>
        <w:t xml:space="preserve"> de espesor.</w:t>
      </w:r>
    </w:p>
    <w:p w:rsidR="003A0FDB" w:rsidRDefault="003A0FDB" w:rsidP="003A0FDB">
      <w:pPr>
        <w:jc w:val="both"/>
        <w:rPr>
          <w:rFonts w:ascii="Arial" w:hAnsi="Arial" w:cs="Arial"/>
        </w:rPr>
      </w:pPr>
    </w:p>
    <w:p w:rsidR="003A0FDB" w:rsidRPr="00B25A8F" w:rsidRDefault="003A0FDB" w:rsidP="003A0FDB">
      <w:pPr>
        <w:jc w:val="both"/>
        <w:rPr>
          <w:rFonts w:ascii="Arial" w:hAnsi="Arial" w:cs="Arial"/>
        </w:rPr>
      </w:pPr>
      <w:r w:rsidRPr="005973A2">
        <w:rPr>
          <w:rFonts w:ascii="Arial" w:hAnsi="Arial" w:cs="Arial"/>
          <w:b/>
        </w:rPr>
        <w:t>TERCERO:</w:t>
      </w:r>
      <w:r w:rsidRPr="00B25A8F">
        <w:rPr>
          <w:rFonts w:ascii="Arial" w:hAnsi="Arial" w:cs="Arial"/>
        </w:rPr>
        <w:tab/>
        <w:t xml:space="preserve">El Jefe de control de calidad y tecnología de proceso de </w:t>
      </w:r>
      <w:smartTag w:uri="urn:schemas-microsoft-com:office:smarttags" w:element="PersonName">
        <w:smartTagPr>
          <w:attr w:name="ProductID" w:val="la PPL"/>
        </w:smartTagPr>
        <w:r w:rsidRPr="00B25A8F">
          <w:rPr>
            <w:rFonts w:ascii="Arial" w:hAnsi="Arial" w:cs="Arial"/>
          </w:rPr>
          <w:t>la PPL</w:t>
        </w:r>
      </w:smartTag>
      <w:r w:rsidRPr="00B25A8F">
        <w:rPr>
          <w:rFonts w:ascii="Arial" w:hAnsi="Arial" w:cs="Arial"/>
        </w:rPr>
        <w:t xml:space="preserve"> en cada industria garantizará la recepción y almacenamiento de las materias primas en las áreas previstas o disponibles de la planta, separándolas de acuerdo a su origen en los siguientes grupos:</w:t>
      </w:r>
    </w:p>
    <w:p w:rsidR="003A0FDB" w:rsidRPr="00B25A8F" w:rsidRDefault="003A0FDB" w:rsidP="003A0FDB">
      <w:pPr>
        <w:ind w:left="2124" w:hanging="2124"/>
        <w:jc w:val="both"/>
        <w:rPr>
          <w:rFonts w:ascii="Arial" w:hAnsi="Arial" w:cs="Arial"/>
        </w:rPr>
      </w:pPr>
    </w:p>
    <w:p w:rsidR="003A0FDB" w:rsidRPr="00B25A8F" w:rsidRDefault="003A0FDB" w:rsidP="003A0FDB">
      <w:pPr>
        <w:ind w:left="2124" w:hanging="2124"/>
        <w:jc w:val="both"/>
        <w:rPr>
          <w:rFonts w:ascii="Arial" w:hAnsi="Arial" w:cs="Arial"/>
          <w:u w:val="single"/>
        </w:rPr>
      </w:pPr>
      <w:r w:rsidRPr="00B25A8F">
        <w:rPr>
          <w:rFonts w:ascii="Arial" w:hAnsi="Arial" w:cs="Arial"/>
        </w:rPr>
        <w:t xml:space="preserve">Grupo “A” </w:t>
      </w:r>
      <w:r w:rsidRPr="00B25A8F">
        <w:rPr>
          <w:rFonts w:ascii="Arial" w:hAnsi="Arial" w:cs="Arial"/>
          <w:u w:val="single"/>
        </w:rPr>
        <w:t>Materias primas de mayor peligrosidad.</w:t>
      </w:r>
    </w:p>
    <w:p w:rsidR="003A0FDB" w:rsidRPr="00B25A8F" w:rsidRDefault="003A0FDB" w:rsidP="003A0FDB">
      <w:pPr>
        <w:ind w:left="2124" w:hanging="2124"/>
        <w:jc w:val="both"/>
        <w:rPr>
          <w:rFonts w:ascii="Arial" w:hAnsi="Arial" w:cs="Arial"/>
        </w:rPr>
      </w:pPr>
    </w:p>
    <w:p w:rsidR="003A0FDB" w:rsidRPr="00B25A8F" w:rsidRDefault="003A0FDB" w:rsidP="003A0FDB">
      <w:pPr>
        <w:ind w:left="2124" w:hanging="2124"/>
        <w:jc w:val="both"/>
        <w:rPr>
          <w:rFonts w:ascii="Arial" w:hAnsi="Arial" w:cs="Arial"/>
          <w:u w:val="single"/>
          <w:lang w:val="pt-BR"/>
        </w:rPr>
      </w:pPr>
      <w:proofErr w:type="spellStart"/>
      <w:r w:rsidRPr="00B25A8F">
        <w:rPr>
          <w:rFonts w:ascii="Arial" w:hAnsi="Arial" w:cs="Arial"/>
          <w:u w:val="single"/>
          <w:lang w:val="pt-BR"/>
        </w:rPr>
        <w:t>Sub-grupo</w:t>
      </w:r>
      <w:proofErr w:type="spellEnd"/>
      <w:r w:rsidRPr="00B25A8F">
        <w:rPr>
          <w:rFonts w:ascii="Arial" w:hAnsi="Arial" w:cs="Arial"/>
          <w:u w:val="single"/>
          <w:lang w:val="pt-BR"/>
        </w:rPr>
        <w:t xml:space="preserve"> I</w:t>
      </w:r>
    </w:p>
    <w:p w:rsidR="003A0FDB" w:rsidRPr="00B25A8F" w:rsidRDefault="003A0FDB" w:rsidP="003A0FDB">
      <w:pPr>
        <w:numPr>
          <w:ilvl w:val="0"/>
          <w:numId w:val="1"/>
        </w:numPr>
        <w:jc w:val="both"/>
        <w:rPr>
          <w:rFonts w:ascii="Arial" w:hAnsi="Arial" w:cs="Arial"/>
          <w:lang w:val="pt-BR"/>
        </w:rPr>
      </w:pPr>
      <w:r w:rsidRPr="00B25A8F">
        <w:rPr>
          <w:rFonts w:ascii="Arial" w:hAnsi="Arial" w:cs="Arial"/>
          <w:lang w:val="pt-BR"/>
        </w:rPr>
        <w:t xml:space="preserve">Cadáveres de </w:t>
      </w:r>
      <w:proofErr w:type="spellStart"/>
      <w:r w:rsidRPr="00B25A8F">
        <w:rPr>
          <w:rFonts w:ascii="Arial" w:hAnsi="Arial" w:cs="Arial"/>
          <w:lang w:val="pt-BR"/>
        </w:rPr>
        <w:t>animales</w:t>
      </w:r>
      <w:proofErr w:type="spellEnd"/>
    </w:p>
    <w:p w:rsidR="003A0FDB" w:rsidRPr="00B25A8F" w:rsidRDefault="003A0FDB" w:rsidP="003A0FDB">
      <w:pPr>
        <w:numPr>
          <w:ilvl w:val="0"/>
          <w:numId w:val="1"/>
        </w:numPr>
        <w:jc w:val="both"/>
        <w:rPr>
          <w:rFonts w:ascii="Arial" w:hAnsi="Arial" w:cs="Arial"/>
        </w:rPr>
      </w:pPr>
      <w:r w:rsidRPr="00B25A8F">
        <w:rPr>
          <w:rFonts w:ascii="Arial" w:hAnsi="Arial" w:cs="Arial"/>
        </w:rPr>
        <w:t>Residuos o decomisos de mataderos</w:t>
      </w:r>
    </w:p>
    <w:p w:rsidR="003A0FDB" w:rsidRPr="00B25A8F" w:rsidRDefault="003A0FDB" w:rsidP="003A0FDB">
      <w:pPr>
        <w:numPr>
          <w:ilvl w:val="0"/>
          <w:numId w:val="1"/>
        </w:numPr>
        <w:jc w:val="both"/>
        <w:rPr>
          <w:rFonts w:ascii="Arial" w:hAnsi="Arial" w:cs="Arial"/>
        </w:rPr>
      </w:pPr>
      <w:r w:rsidRPr="00B25A8F">
        <w:rPr>
          <w:rFonts w:ascii="Arial" w:hAnsi="Arial" w:cs="Arial"/>
        </w:rPr>
        <w:t>Otros similares</w:t>
      </w:r>
    </w:p>
    <w:p w:rsidR="003A0FDB" w:rsidRPr="00B25A8F" w:rsidRDefault="003A0FDB" w:rsidP="003A0FDB">
      <w:pPr>
        <w:jc w:val="both"/>
        <w:rPr>
          <w:rFonts w:ascii="Arial" w:hAnsi="Arial" w:cs="Arial"/>
        </w:rPr>
      </w:pPr>
    </w:p>
    <w:p w:rsidR="003A0FDB" w:rsidRPr="00B25A8F" w:rsidRDefault="003A0FDB" w:rsidP="003A0FDB">
      <w:pPr>
        <w:jc w:val="both"/>
        <w:rPr>
          <w:rFonts w:ascii="Arial" w:hAnsi="Arial" w:cs="Arial"/>
        </w:rPr>
      </w:pPr>
      <w:r w:rsidRPr="00B25A8F">
        <w:rPr>
          <w:rFonts w:ascii="Arial" w:hAnsi="Arial" w:cs="Arial"/>
        </w:rPr>
        <w:t xml:space="preserve">Estos, obligatoriamente tienen que ser procesados en </w:t>
      </w:r>
      <w:proofErr w:type="gramStart"/>
      <w:r w:rsidRPr="00B25A8F">
        <w:rPr>
          <w:rFonts w:ascii="Arial" w:hAnsi="Arial" w:cs="Arial"/>
        </w:rPr>
        <w:t>los autoclaves especiales</w:t>
      </w:r>
      <w:proofErr w:type="gramEnd"/>
      <w:r w:rsidRPr="00B25A8F">
        <w:rPr>
          <w:rFonts w:ascii="Arial" w:hAnsi="Arial" w:cs="Arial"/>
        </w:rPr>
        <w:t>, dándoles el tratamiento térmico establecido para las mismas en el resuelvo segundo.</w:t>
      </w:r>
    </w:p>
    <w:p w:rsidR="003A0FDB" w:rsidRPr="00B25A8F" w:rsidRDefault="003A0FDB" w:rsidP="003A0FDB">
      <w:pPr>
        <w:ind w:left="2124"/>
        <w:jc w:val="both"/>
        <w:rPr>
          <w:rFonts w:ascii="Arial" w:hAnsi="Arial" w:cs="Arial"/>
        </w:rPr>
      </w:pPr>
    </w:p>
    <w:p w:rsidR="003A0FDB" w:rsidRDefault="003A0FDB" w:rsidP="003A0FDB">
      <w:pPr>
        <w:jc w:val="both"/>
        <w:rPr>
          <w:rFonts w:ascii="Arial" w:hAnsi="Arial" w:cs="Arial"/>
          <w:u w:val="single"/>
        </w:rPr>
      </w:pPr>
      <w:r w:rsidRPr="00B25A8F">
        <w:rPr>
          <w:rFonts w:ascii="Arial" w:hAnsi="Arial" w:cs="Arial"/>
          <w:u w:val="single"/>
        </w:rPr>
        <w:t>Sub-grupo II</w:t>
      </w:r>
    </w:p>
    <w:p w:rsidR="003A0FDB" w:rsidRPr="00B25A8F" w:rsidRDefault="003A0FDB" w:rsidP="003A0FDB">
      <w:pPr>
        <w:numPr>
          <w:ilvl w:val="0"/>
          <w:numId w:val="2"/>
        </w:numPr>
        <w:jc w:val="both"/>
        <w:rPr>
          <w:rFonts w:ascii="Arial" w:hAnsi="Arial" w:cs="Arial"/>
          <w:u w:val="single"/>
        </w:rPr>
      </w:pPr>
      <w:r w:rsidRPr="00B25A8F">
        <w:rPr>
          <w:rFonts w:ascii="Arial" w:hAnsi="Arial" w:cs="Arial"/>
        </w:rPr>
        <w:t>Decomisos y barreduras de áreas de tránsito internacional.</w:t>
      </w:r>
    </w:p>
    <w:p w:rsidR="003A0FDB" w:rsidRPr="00B25A8F" w:rsidRDefault="003A0FDB" w:rsidP="003A0FDB">
      <w:pPr>
        <w:numPr>
          <w:ilvl w:val="0"/>
          <w:numId w:val="2"/>
        </w:numPr>
        <w:jc w:val="both"/>
        <w:rPr>
          <w:rFonts w:ascii="Arial" w:hAnsi="Arial" w:cs="Arial"/>
        </w:rPr>
      </w:pPr>
      <w:r w:rsidRPr="00B25A8F">
        <w:rPr>
          <w:rFonts w:ascii="Arial" w:hAnsi="Arial" w:cs="Arial"/>
        </w:rPr>
        <w:t>Desperdicios alimentarios de centros de turismo internacional.</w:t>
      </w:r>
    </w:p>
    <w:p w:rsidR="003A0FDB" w:rsidRPr="00B25A8F" w:rsidRDefault="003A0FDB" w:rsidP="003A0FDB">
      <w:pPr>
        <w:numPr>
          <w:ilvl w:val="0"/>
          <w:numId w:val="2"/>
        </w:numPr>
        <w:jc w:val="both"/>
        <w:rPr>
          <w:rFonts w:ascii="Arial" w:hAnsi="Arial" w:cs="Arial"/>
        </w:rPr>
      </w:pPr>
      <w:r w:rsidRPr="00B25A8F">
        <w:rPr>
          <w:rFonts w:ascii="Arial" w:hAnsi="Arial" w:cs="Arial"/>
        </w:rPr>
        <w:t>Decomisos de industrias conserveras</w:t>
      </w:r>
    </w:p>
    <w:p w:rsidR="003A0FDB" w:rsidRPr="00B25A8F" w:rsidRDefault="003A0FDB" w:rsidP="003A0FDB">
      <w:pPr>
        <w:numPr>
          <w:ilvl w:val="0"/>
          <w:numId w:val="2"/>
        </w:numPr>
        <w:jc w:val="both"/>
        <w:rPr>
          <w:rFonts w:ascii="Arial" w:hAnsi="Arial" w:cs="Arial"/>
        </w:rPr>
      </w:pPr>
      <w:r w:rsidRPr="00B25A8F">
        <w:rPr>
          <w:rFonts w:ascii="Arial" w:hAnsi="Arial" w:cs="Arial"/>
        </w:rPr>
        <w:t>Residuos de decomisos de la pesca</w:t>
      </w:r>
    </w:p>
    <w:p w:rsidR="003A0FDB" w:rsidRPr="00B25A8F" w:rsidRDefault="003A0FDB" w:rsidP="003A0FDB">
      <w:pPr>
        <w:numPr>
          <w:ilvl w:val="0"/>
          <w:numId w:val="2"/>
        </w:numPr>
        <w:jc w:val="both"/>
        <w:rPr>
          <w:rFonts w:ascii="Arial" w:hAnsi="Arial" w:cs="Arial"/>
        </w:rPr>
      </w:pPr>
      <w:r w:rsidRPr="00B25A8F">
        <w:rPr>
          <w:rFonts w:ascii="Arial" w:hAnsi="Arial" w:cs="Arial"/>
        </w:rPr>
        <w:t>Otros similares.</w:t>
      </w:r>
    </w:p>
    <w:p w:rsidR="003A0FDB" w:rsidRPr="00B25A8F" w:rsidRDefault="003A0FDB" w:rsidP="003A0FDB">
      <w:pPr>
        <w:jc w:val="both"/>
        <w:rPr>
          <w:rFonts w:ascii="Arial" w:hAnsi="Arial" w:cs="Arial"/>
        </w:rPr>
      </w:pPr>
    </w:p>
    <w:p w:rsidR="003A0FDB" w:rsidRPr="00B25A8F" w:rsidRDefault="003A0FDB" w:rsidP="003A0FDB">
      <w:pPr>
        <w:jc w:val="both"/>
        <w:rPr>
          <w:rFonts w:ascii="Arial" w:hAnsi="Arial" w:cs="Arial"/>
        </w:rPr>
      </w:pPr>
      <w:r w:rsidRPr="00B25A8F">
        <w:rPr>
          <w:rFonts w:ascii="Arial" w:hAnsi="Arial" w:cs="Arial"/>
        </w:rPr>
        <w:t xml:space="preserve">Estos, obligatoriamente tienen que ser procesados en las autoclaves de las plantas de pienso líquido convencionales a </w:t>
      </w:r>
      <w:proofErr w:type="spellStart"/>
      <w:r w:rsidRPr="00B25A8F">
        <w:rPr>
          <w:rFonts w:ascii="Arial" w:hAnsi="Arial" w:cs="Arial"/>
        </w:rPr>
        <w:t>ala</w:t>
      </w:r>
      <w:proofErr w:type="spellEnd"/>
      <w:r w:rsidRPr="00B25A8F">
        <w:rPr>
          <w:rFonts w:ascii="Arial" w:hAnsi="Arial" w:cs="Arial"/>
        </w:rPr>
        <w:t xml:space="preserve"> temperatura y presión establecidas en el resuelvo segundo.</w:t>
      </w:r>
    </w:p>
    <w:p w:rsidR="003A0FDB" w:rsidRPr="00B25A8F" w:rsidRDefault="003A0FDB" w:rsidP="003A0FDB">
      <w:pPr>
        <w:ind w:left="2124"/>
        <w:jc w:val="both"/>
        <w:rPr>
          <w:rFonts w:ascii="Arial" w:hAnsi="Arial" w:cs="Arial"/>
        </w:rPr>
      </w:pPr>
    </w:p>
    <w:p w:rsidR="003A0FDB" w:rsidRPr="00B25A8F" w:rsidRDefault="003A0FDB" w:rsidP="003A0FDB">
      <w:pPr>
        <w:jc w:val="both"/>
        <w:rPr>
          <w:rFonts w:ascii="Arial" w:hAnsi="Arial" w:cs="Arial"/>
          <w:u w:val="single"/>
        </w:rPr>
      </w:pPr>
      <w:r w:rsidRPr="00B25A8F">
        <w:rPr>
          <w:rFonts w:ascii="Arial" w:hAnsi="Arial" w:cs="Arial"/>
          <w:u w:val="single"/>
        </w:rPr>
        <w:t>Grupo “B”</w:t>
      </w:r>
    </w:p>
    <w:p w:rsidR="003A0FDB" w:rsidRPr="00B25A8F" w:rsidRDefault="003A0FDB" w:rsidP="003A0FDB">
      <w:pPr>
        <w:tabs>
          <w:tab w:val="num" w:pos="360"/>
        </w:tabs>
        <w:ind w:left="360"/>
        <w:jc w:val="both"/>
        <w:rPr>
          <w:rFonts w:ascii="Arial" w:hAnsi="Arial" w:cs="Arial"/>
        </w:rPr>
      </w:pPr>
      <w:r w:rsidRPr="00B25A8F">
        <w:rPr>
          <w:rFonts w:ascii="Arial" w:hAnsi="Arial" w:cs="Arial"/>
        </w:rPr>
        <w:t xml:space="preserve">Subproductos agrícolas (viandas, vegetales, frutas y </w:t>
      </w:r>
      <w:proofErr w:type="gramStart"/>
      <w:r w:rsidRPr="00B25A8F">
        <w:rPr>
          <w:rFonts w:ascii="Arial" w:hAnsi="Arial" w:cs="Arial"/>
        </w:rPr>
        <w:t>otros  desper</w:t>
      </w:r>
      <w:r>
        <w:rPr>
          <w:rFonts w:ascii="Arial" w:hAnsi="Arial" w:cs="Arial"/>
        </w:rPr>
        <w:t>dicios</w:t>
      </w:r>
      <w:proofErr w:type="gramEnd"/>
      <w:r>
        <w:rPr>
          <w:rFonts w:ascii="Arial" w:hAnsi="Arial" w:cs="Arial"/>
        </w:rPr>
        <w:t xml:space="preserve"> de cocina </w:t>
      </w:r>
      <w:r w:rsidRPr="00B25A8F">
        <w:rPr>
          <w:rFonts w:ascii="Arial" w:hAnsi="Arial" w:cs="Arial"/>
        </w:rPr>
        <w:t>(salcocho), excepto los generados en centros de turismo internacional.</w:t>
      </w:r>
    </w:p>
    <w:p w:rsidR="003A0FDB" w:rsidRPr="00B25A8F" w:rsidRDefault="003A0FDB" w:rsidP="003A0FDB">
      <w:pPr>
        <w:tabs>
          <w:tab w:val="num" w:pos="360"/>
        </w:tabs>
        <w:ind w:left="360"/>
        <w:jc w:val="both"/>
        <w:rPr>
          <w:rFonts w:ascii="Arial" w:hAnsi="Arial" w:cs="Arial"/>
          <w:u w:val="single"/>
        </w:rPr>
      </w:pPr>
      <w:r w:rsidRPr="00B25A8F">
        <w:rPr>
          <w:rFonts w:ascii="Arial" w:hAnsi="Arial" w:cs="Arial"/>
        </w:rPr>
        <w:t>Desperdicios o decomisos indu</w:t>
      </w:r>
      <w:r>
        <w:rPr>
          <w:rFonts w:ascii="Arial" w:hAnsi="Arial" w:cs="Arial"/>
        </w:rPr>
        <w:t>striales (barreduras de pienso,</w:t>
      </w:r>
      <w:r w:rsidRPr="00B25A8F">
        <w:rPr>
          <w:rFonts w:ascii="Arial" w:hAnsi="Arial" w:cs="Arial"/>
        </w:rPr>
        <w:t xml:space="preserve"> residuos de cereales, limpieza de silos y otros similares.</w:t>
      </w:r>
    </w:p>
    <w:p w:rsidR="003A0FDB" w:rsidRPr="00B25A8F" w:rsidRDefault="003A0FDB" w:rsidP="003A0FDB">
      <w:pPr>
        <w:tabs>
          <w:tab w:val="num" w:pos="720"/>
        </w:tabs>
        <w:ind w:left="720" w:hanging="360"/>
        <w:jc w:val="both"/>
        <w:rPr>
          <w:rFonts w:ascii="Arial" w:hAnsi="Arial" w:cs="Arial"/>
          <w:u w:val="single"/>
        </w:rPr>
      </w:pPr>
      <w:r w:rsidRPr="00B25A8F">
        <w:rPr>
          <w:rFonts w:ascii="Arial" w:hAnsi="Arial" w:cs="Arial"/>
        </w:rPr>
        <w:t>Residuos líquidos (sangre, suero, caldos y otros similares)</w:t>
      </w:r>
    </w:p>
    <w:p w:rsidR="003A0FDB" w:rsidRDefault="003A0FDB" w:rsidP="003A0FDB">
      <w:pPr>
        <w:jc w:val="both"/>
        <w:rPr>
          <w:rFonts w:ascii="Arial" w:hAnsi="Arial" w:cs="Arial"/>
        </w:rPr>
      </w:pPr>
    </w:p>
    <w:p w:rsidR="003A0FDB" w:rsidRPr="00B25A8F" w:rsidRDefault="003A0FDB" w:rsidP="003A0FDB">
      <w:pPr>
        <w:jc w:val="both"/>
        <w:rPr>
          <w:rFonts w:ascii="Arial" w:hAnsi="Arial" w:cs="Arial"/>
        </w:rPr>
      </w:pPr>
      <w:r w:rsidRPr="00B25A8F">
        <w:rPr>
          <w:rFonts w:ascii="Arial" w:hAnsi="Arial" w:cs="Arial"/>
        </w:rPr>
        <w:t xml:space="preserve">Estas materias primas podrán procesarse tanto en las autoclaves de las plantas convencionales como con la tecnología </w:t>
      </w:r>
      <w:proofErr w:type="spellStart"/>
      <w:r w:rsidRPr="00B25A8F">
        <w:rPr>
          <w:rFonts w:ascii="Arial" w:hAnsi="Arial" w:cs="Arial"/>
        </w:rPr>
        <w:t>Baraguá</w:t>
      </w:r>
      <w:proofErr w:type="spellEnd"/>
      <w:r w:rsidRPr="00B25A8F">
        <w:rPr>
          <w:rFonts w:ascii="Arial" w:hAnsi="Arial" w:cs="Arial"/>
        </w:rPr>
        <w:t xml:space="preserve"> </w:t>
      </w:r>
      <w:proofErr w:type="gramStart"/>
      <w:r w:rsidRPr="00B25A8F">
        <w:rPr>
          <w:rFonts w:ascii="Arial" w:hAnsi="Arial" w:cs="Arial"/>
        </w:rPr>
        <w:t>según  lo</w:t>
      </w:r>
      <w:proofErr w:type="gramEnd"/>
      <w:r w:rsidRPr="00B25A8F">
        <w:rPr>
          <w:rFonts w:ascii="Arial" w:hAnsi="Arial" w:cs="Arial"/>
        </w:rPr>
        <w:t xml:space="preserve"> establecido en el Resuelvo segundo.</w:t>
      </w:r>
    </w:p>
    <w:p w:rsidR="003A0FDB" w:rsidRPr="00B25A8F" w:rsidRDefault="003A0FDB" w:rsidP="003A0FDB">
      <w:pPr>
        <w:jc w:val="both"/>
        <w:rPr>
          <w:rFonts w:ascii="Arial" w:hAnsi="Arial" w:cs="Arial"/>
        </w:rPr>
      </w:pPr>
    </w:p>
    <w:p w:rsidR="003A0FDB" w:rsidRPr="00B25A8F" w:rsidRDefault="003A0FDB" w:rsidP="003A0FDB">
      <w:pPr>
        <w:jc w:val="both"/>
        <w:rPr>
          <w:rFonts w:ascii="Arial" w:hAnsi="Arial" w:cs="Arial"/>
        </w:rPr>
      </w:pPr>
      <w:r w:rsidRPr="005973A2">
        <w:rPr>
          <w:rFonts w:ascii="Arial" w:hAnsi="Arial" w:cs="Arial"/>
          <w:b/>
        </w:rPr>
        <w:t>CUARTO:</w:t>
      </w:r>
      <w:r>
        <w:rPr>
          <w:rFonts w:ascii="Arial" w:hAnsi="Arial" w:cs="Arial"/>
        </w:rPr>
        <w:t xml:space="preserve"> </w:t>
      </w:r>
      <w:r w:rsidRPr="00B25A8F">
        <w:rPr>
          <w:rFonts w:ascii="Arial" w:hAnsi="Arial" w:cs="Arial"/>
        </w:rPr>
        <w:t>Se prohíbe la utilización de cadáveres de a</w:t>
      </w:r>
      <w:r>
        <w:rPr>
          <w:rFonts w:ascii="Arial" w:hAnsi="Arial" w:cs="Arial"/>
        </w:rPr>
        <w:t xml:space="preserve">nimales como fuente de materia </w:t>
      </w:r>
      <w:r w:rsidRPr="00B25A8F">
        <w:rPr>
          <w:rFonts w:ascii="Arial" w:hAnsi="Arial" w:cs="Arial"/>
        </w:rPr>
        <w:t xml:space="preserve">prima, muertos de enfermedades producidas por </w:t>
      </w:r>
      <w:proofErr w:type="spellStart"/>
      <w:r w:rsidRPr="00B25A8F">
        <w:rPr>
          <w:rFonts w:ascii="Arial" w:hAnsi="Arial" w:cs="Arial"/>
        </w:rPr>
        <w:t>clostrium</w:t>
      </w:r>
      <w:proofErr w:type="spellEnd"/>
      <w:r w:rsidRPr="00B25A8F">
        <w:rPr>
          <w:rFonts w:ascii="Arial" w:hAnsi="Arial" w:cs="Arial"/>
        </w:rPr>
        <w:t xml:space="preserve"> u otros gérmenes </w:t>
      </w:r>
      <w:proofErr w:type="spellStart"/>
      <w:r w:rsidRPr="00B25A8F">
        <w:rPr>
          <w:rFonts w:ascii="Arial" w:hAnsi="Arial" w:cs="Arial"/>
        </w:rPr>
        <w:t>esporulantes</w:t>
      </w:r>
      <w:proofErr w:type="spellEnd"/>
      <w:r w:rsidRPr="00B25A8F">
        <w:rPr>
          <w:rFonts w:ascii="Arial" w:hAnsi="Arial" w:cs="Arial"/>
        </w:rPr>
        <w:t>, rabia, así como, otras entidades que orienten las autoridades sanitarias.</w:t>
      </w:r>
    </w:p>
    <w:p w:rsidR="003A0FDB" w:rsidRPr="00B25A8F" w:rsidRDefault="003A0FDB" w:rsidP="003A0FDB">
      <w:pPr>
        <w:ind w:left="1410" w:hanging="1410"/>
        <w:jc w:val="both"/>
        <w:rPr>
          <w:rFonts w:ascii="Arial" w:hAnsi="Arial" w:cs="Arial"/>
        </w:rPr>
      </w:pPr>
    </w:p>
    <w:p w:rsidR="003A0FDB" w:rsidRPr="00B25A8F" w:rsidRDefault="003A0FDB" w:rsidP="003A0FDB">
      <w:pPr>
        <w:jc w:val="both"/>
        <w:rPr>
          <w:rFonts w:ascii="Arial" w:hAnsi="Arial" w:cs="Arial"/>
        </w:rPr>
      </w:pPr>
      <w:r w:rsidRPr="005973A2">
        <w:rPr>
          <w:rFonts w:ascii="Arial" w:hAnsi="Arial" w:cs="Arial"/>
          <w:b/>
        </w:rPr>
        <w:t>QUINTO:</w:t>
      </w:r>
      <w:r>
        <w:rPr>
          <w:rFonts w:ascii="Arial" w:hAnsi="Arial" w:cs="Arial"/>
        </w:rPr>
        <w:t xml:space="preserve"> </w:t>
      </w:r>
      <w:r w:rsidRPr="00B25A8F">
        <w:rPr>
          <w:rFonts w:ascii="Arial" w:hAnsi="Arial" w:cs="Arial"/>
        </w:rPr>
        <w:t xml:space="preserve">Las barreduras o decomisos recibidos como materias primas cuando sean de utilización inmediata, se mantendrán en lugar seguro, bajo techo, separado de la producción y su extracción será estable, </w:t>
      </w:r>
      <w:proofErr w:type="gramStart"/>
      <w:r w:rsidRPr="00B25A8F">
        <w:rPr>
          <w:rFonts w:ascii="Arial" w:hAnsi="Arial" w:cs="Arial"/>
        </w:rPr>
        <w:t>cumpliéndose  la</w:t>
      </w:r>
      <w:proofErr w:type="gramEnd"/>
      <w:r w:rsidRPr="00B25A8F">
        <w:rPr>
          <w:rFonts w:ascii="Arial" w:hAnsi="Arial" w:cs="Arial"/>
        </w:rPr>
        <w:t xml:space="preserve"> rotación de los productos.</w:t>
      </w:r>
    </w:p>
    <w:p w:rsidR="003A0FDB" w:rsidRPr="00B25A8F" w:rsidRDefault="003A0FDB" w:rsidP="003A0FDB">
      <w:pPr>
        <w:ind w:left="1410" w:hanging="1410"/>
        <w:jc w:val="both"/>
        <w:rPr>
          <w:rFonts w:ascii="Arial" w:hAnsi="Arial" w:cs="Arial"/>
        </w:rPr>
      </w:pPr>
    </w:p>
    <w:p w:rsidR="003A0FDB" w:rsidRPr="00B25A8F" w:rsidRDefault="003A0FDB" w:rsidP="003A0FDB">
      <w:pPr>
        <w:jc w:val="both"/>
        <w:rPr>
          <w:rFonts w:ascii="Arial" w:hAnsi="Arial" w:cs="Arial"/>
        </w:rPr>
      </w:pPr>
      <w:r w:rsidRPr="005973A2">
        <w:rPr>
          <w:rFonts w:ascii="Arial" w:hAnsi="Arial" w:cs="Arial"/>
          <w:b/>
        </w:rPr>
        <w:t>SEXTO:</w:t>
      </w:r>
      <w:r>
        <w:rPr>
          <w:rFonts w:ascii="Arial" w:hAnsi="Arial" w:cs="Arial"/>
        </w:rPr>
        <w:t xml:space="preserve"> </w:t>
      </w:r>
      <w:r w:rsidRPr="00B25A8F">
        <w:rPr>
          <w:rFonts w:ascii="Arial" w:hAnsi="Arial" w:cs="Arial"/>
        </w:rPr>
        <w:t xml:space="preserve">El jefe de Control de </w:t>
      </w:r>
      <w:smartTag w:uri="urn:schemas-microsoft-com:office:smarttags" w:element="PersonName">
        <w:smartTagPr>
          <w:attr w:name="ProductID" w:val="la Calidad"/>
        </w:smartTagPr>
        <w:r w:rsidRPr="00B25A8F">
          <w:rPr>
            <w:rFonts w:ascii="Arial" w:hAnsi="Arial" w:cs="Arial"/>
          </w:rPr>
          <w:t>la Calidad</w:t>
        </w:r>
      </w:smartTag>
      <w:r w:rsidRPr="00B25A8F">
        <w:rPr>
          <w:rFonts w:ascii="Arial" w:hAnsi="Arial" w:cs="Arial"/>
        </w:rPr>
        <w:t xml:space="preserve"> y Tecnología de procesos en cada planta de pienso líquido garantizará que las materias primas de mayor peligrosidad (Grupo A) sean tratadas por la vía del autoclave especial o el autoclave de las plantas convencionales según el subgrupo regulado en el RESUELVO TERCERO así como, otras que oriente el Instituto de Medicina veterinaria, quien además chequeará en cada inspección el cumplimiento de estas medidas, dejándose constancia por escrito en cada unidad.</w:t>
      </w:r>
    </w:p>
    <w:p w:rsidR="003A0FDB" w:rsidRPr="00B25A8F" w:rsidRDefault="003A0FDB" w:rsidP="003A0FDB">
      <w:pPr>
        <w:jc w:val="both"/>
        <w:rPr>
          <w:rFonts w:ascii="Arial" w:hAnsi="Arial" w:cs="Arial"/>
        </w:rPr>
      </w:pPr>
    </w:p>
    <w:p w:rsidR="003A0FDB" w:rsidRPr="00B25A8F" w:rsidRDefault="003A0FDB" w:rsidP="003A0FDB">
      <w:pPr>
        <w:jc w:val="both"/>
        <w:rPr>
          <w:rFonts w:ascii="Arial" w:hAnsi="Arial" w:cs="Arial"/>
        </w:rPr>
      </w:pPr>
      <w:r w:rsidRPr="005973A2">
        <w:rPr>
          <w:rFonts w:ascii="Arial" w:hAnsi="Arial" w:cs="Arial"/>
          <w:b/>
        </w:rPr>
        <w:t>SÉPTIMO:</w:t>
      </w:r>
      <w:r>
        <w:rPr>
          <w:rFonts w:ascii="Arial" w:hAnsi="Arial" w:cs="Arial"/>
        </w:rPr>
        <w:t xml:space="preserve"> </w:t>
      </w:r>
      <w:r w:rsidRPr="00B25A8F">
        <w:rPr>
          <w:rFonts w:ascii="Arial" w:hAnsi="Arial" w:cs="Arial"/>
        </w:rPr>
        <w:t xml:space="preserve">Se prohíbe por esta vía la utilización de materias primas que contengan elementos que puedan dañar los equipos, tales como: objetos metálicos, tallos de plantas enteros, materiales textiles y sintéticos así como, sustancias químicas resistentes a la </w:t>
      </w:r>
      <w:proofErr w:type="gramStart"/>
      <w:r w:rsidRPr="00B25A8F">
        <w:rPr>
          <w:rFonts w:ascii="Arial" w:hAnsi="Arial" w:cs="Arial"/>
        </w:rPr>
        <w:t>esterilización  térmica</w:t>
      </w:r>
      <w:proofErr w:type="gramEnd"/>
      <w:r w:rsidRPr="00B25A8F">
        <w:rPr>
          <w:rFonts w:ascii="Arial" w:hAnsi="Arial" w:cs="Arial"/>
        </w:rPr>
        <w:t>.</w:t>
      </w:r>
    </w:p>
    <w:p w:rsidR="003A0FDB" w:rsidRPr="00B25A8F" w:rsidRDefault="003A0FDB" w:rsidP="003A0FDB">
      <w:pPr>
        <w:ind w:left="1410" w:hanging="1410"/>
        <w:jc w:val="both"/>
        <w:rPr>
          <w:rFonts w:ascii="Arial" w:hAnsi="Arial" w:cs="Arial"/>
        </w:rPr>
      </w:pPr>
    </w:p>
    <w:p w:rsidR="003A0FDB" w:rsidRPr="00B25A8F" w:rsidRDefault="003A0FDB" w:rsidP="003A0FDB">
      <w:pPr>
        <w:jc w:val="both"/>
        <w:rPr>
          <w:rFonts w:ascii="Arial" w:hAnsi="Arial" w:cs="Arial"/>
        </w:rPr>
      </w:pPr>
      <w:r w:rsidRPr="005973A2">
        <w:rPr>
          <w:rFonts w:ascii="Arial" w:hAnsi="Arial" w:cs="Arial"/>
          <w:b/>
        </w:rPr>
        <w:t>OCTAVO:</w:t>
      </w:r>
      <w:r>
        <w:rPr>
          <w:rFonts w:ascii="Arial" w:hAnsi="Arial" w:cs="Arial"/>
        </w:rPr>
        <w:t xml:space="preserve"> </w:t>
      </w:r>
      <w:r w:rsidRPr="00B25A8F">
        <w:rPr>
          <w:rFonts w:ascii="Arial" w:hAnsi="Arial" w:cs="Arial"/>
        </w:rPr>
        <w:t xml:space="preserve">Se prohíbe por esta vía la utilización de materias primas decomisadas o vencidas de uso terapéutico o profiláctico que no aporten valores nutricionales y en caso de que lo hagan, serán previamente autorizados por el Instituto de Medicina veterinaria y </w:t>
      </w:r>
      <w:smartTag w:uri="urn:schemas-microsoft-com:office:smarttags" w:element="PersonName">
        <w:smartTagPr>
          <w:attr w:name="ProductID" w:val="la Uni￳n"/>
        </w:smartTagPr>
        <w:r w:rsidRPr="00B25A8F">
          <w:rPr>
            <w:rFonts w:ascii="Arial" w:hAnsi="Arial" w:cs="Arial"/>
          </w:rPr>
          <w:t>la Unión</w:t>
        </w:r>
      </w:smartTag>
      <w:r w:rsidRPr="00B25A8F">
        <w:rPr>
          <w:rFonts w:ascii="Arial" w:hAnsi="Arial" w:cs="Arial"/>
        </w:rPr>
        <w:t xml:space="preserve"> de Empresas Porcinas a nivel nacional, quienes determinarán de mutuo acuerdo, los niveles de utilización según el caso que se trate.</w:t>
      </w:r>
    </w:p>
    <w:p w:rsidR="003A0FDB" w:rsidRPr="00071A76" w:rsidRDefault="003A0FDB" w:rsidP="003A0FDB">
      <w:pPr>
        <w:ind w:left="1410" w:hanging="1410"/>
        <w:jc w:val="both"/>
        <w:rPr>
          <w:rFonts w:ascii="Arial" w:hAnsi="Arial" w:cs="Arial"/>
          <w:b/>
          <w:sz w:val="18"/>
        </w:rPr>
      </w:pPr>
    </w:p>
    <w:p w:rsidR="003A0FDB" w:rsidRPr="00B25A8F" w:rsidRDefault="003A0FDB" w:rsidP="003A0FDB">
      <w:pPr>
        <w:jc w:val="both"/>
        <w:rPr>
          <w:rFonts w:ascii="Arial" w:hAnsi="Arial" w:cs="Arial"/>
        </w:rPr>
      </w:pPr>
      <w:r w:rsidRPr="005973A2">
        <w:rPr>
          <w:rFonts w:ascii="Arial" w:hAnsi="Arial" w:cs="Arial"/>
          <w:b/>
        </w:rPr>
        <w:t>NOVENO:</w:t>
      </w:r>
      <w:r>
        <w:rPr>
          <w:rFonts w:ascii="Arial" w:hAnsi="Arial" w:cs="Arial"/>
        </w:rPr>
        <w:t xml:space="preserve"> </w:t>
      </w:r>
      <w:r w:rsidRPr="00B25A8F">
        <w:rPr>
          <w:rFonts w:ascii="Arial" w:hAnsi="Arial" w:cs="Arial"/>
        </w:rPr>
        <w:t>Las decisiones y medidas sanitarias de los especialistas se corresponden con las regulaciones emitidas al respecto por el instituto de Medicina Veterinaria, por lo que las mismas quedarán sujetas a la decisión final del máximo responsable de esta Institución en el nivel correspondiente en caso de ocurrir reclamaciones.</w:t>
      </w:r>
    </w:p>
    <w:p w:rsidR="003A0FDB" w:rsidRPr="00071A76" w:rsidRDefault="003A0FDB" w:rsidP="003A0FDB">
      <w:pPr>
        <w:ind w:left="1410" w:hanging="1410"/>
        <w:jc w:val="both"/>
        <w:rPr>
          <w:rFonts w:ascii="Arial" w:hAnsi="Arial" w:cs="Arial"/>
          <w:b/>
          <w:sz w:val="16"/>
        </w:rPr>
      </w:pPr>
    </w:p>
    <w:p w:rsidR="003A0FDB" w:rsidRPr="00B25A8F" w:rsidRDefault="003A0FDB" w:rsidP="003A0FDB">
      <w:pPr>
        <w:jc w:val="both"/>
        <w:rPr>
          <w:rFonts w:ascii="Arial" w:hAnsi="Arial" w:cs="Arial"/>
        </w:rPr>
      </w:pPr>
      <w:r w:rsidRPr="005973A2">
        <w:rPr>
          <w:rFonts w:ascii="Arial" w:hAnsi="Arial" w:cs="Arial"/>
          <w:b/>
        </w:rPr>
        <w:t>DÉCIMO:</w:t>
      </w:r>
      <w:r>
        <w:rPr>
          <w:rFonts w:ascii="Arial" w:hAnsi="Arial" w:cs="Arial"/>
        </w:rPr>
        <w:t xml:space="preserve"> </w:t>
      </w:r>
      <w:r w:rsidRPr="00B25A8F">
        <w:rPr>
          <w:rFonts w:ascii="Arial" w:hAnsi="Arial" w:cs="Arial"/>
        </w:rPr>
        <w:t xml:space="preserve">El Instituto de Medicina veterinaria adquirirá información de los resultados analíticos de </w:t>
      </w:r>
      <w:smartTag w:uri="urn:schemas-microsoft-com:office:smarttags" w:element="PersonName">
        <w:smartTagPr>
          <w:attr w:name="ProductID" w:val="la Red"/>
        </w:smartTagPr>
        <w:r w:rsidRPr="00B25A8F">
          <w:rPr>
            <w:rFonts w:ascii="Arial" w:hAnsi="Arial" w:cs="Arial"/>
          </w:rPr>
          <w:t>la Red</w:t>
        </w:r>
      </w:smartTag>
      <w:r w:rsidRPr="00B25A8F">
        <w:rPr>
          <w:rFonts w:ascii="Arial" w:hAnsi="Arial" w:cs="Arial"/>
        </w:rPr>
        <w:t xml:space="preserve"> de Laboratorios de las plantas pertenecientes a </w:t>
      </w:r>
      <w:smartTag w:uri="urn:schemas-microsoft-com:office:smarttags" w:element="PersonName">
        <w:smartTagPr>
          <w:attr w:name="ProductID" w:val="la UNEPOR"/>
        </w:smartTagPr>
        <w:r w:rsidRPr="00B25A8F">
          <w:rPr>
            <w:rFonts w:ascii="Arial" w:hAnsi="Arial" w:cs="Arial"/>
          </w:rPr>
          <w:t>la UNEPOR</w:t>
        </w:r>
      </w:smartTag>
    </w:p>
    <w:p w:rsidR="003A0FDB" w:rsidRPr="00071A76" w:rsidRDefault="003A0FDB" w:rsidP="003A0FDB">
      <w:pPr>
        <w:ind w:left="1410" w:hanging="1410"/>
        <w:jc w:val="both"/>
        <w:rPr>
          <w:rFonts w:ascii="Arial" w:hAnsi="Arial" w:cs="Arial"/>
          <w:sz w:val="18"/>
        </w:rPr>
      </w:pPr>
    </w:p>
    <w:p w:rsidR="003A0FDB" w:rsidRPr="005973A2" w:rsidRDefault="003A0FDB" w:rsidP="003A0FDB">
      <w:pPr>
        <w:ind w:left="1410" w:hanging="1410"/>
        <w:jc w:val="both"/>
        <w:rPr>
          <w:rFonts w:ascii="Arial" w:hAnsi="Arial" w:cs="Arial"/>
          <w:b/>
        </w:rPr>
      </w:pPr>
      <w:r w:rsidRPr="005973A2">
        <w:rPr>
          <w:rFonts w:ascii="Arial" w:hAnsi="Arial" w:cs="Arial"/>
          <w:b/>
        </w:rPr>
        <w:t>DÉCIMO</w:t>
      </w:r>
    </w:p>
    <w:p w:rsidR="003A0FDB" w:rsidRPr="00B25A8F" w:rsidRDefault="003A0FDB" w:rsidP="003A0FDB">
      <w:pPr>
        <w:jc w:val="both"/>
        <w:rPr>
          <w:rFonts w:ascii="Arial" w:hAnsi="Arial" w:cs="Arial"/>
        </w:rPr>
      </w:pPr>
      <w:r w:rsidRPr="005973A2">
        <w:rPr>
          <w:rFonts w:ascii="Arial" w:hAnsi="Arial" w:cs="Arial"/>
          <w:b/>
        </w:rPr>
        <w:t>PRIMERO:</w:t>
      </w:r>
      <w:r>
        <w:rPr>
          <w:rFonts w:ascii="Arial" w:hAnsi="Arial" w:cs="Arial"/>
        </w:rPr>
        <w:t xml:space="preserve"> </w:t>
      </w:r>
      <w:r w:rsidRPr="00B25A8F">
        <w:rPr>
          <w:rFonts w:ascii="Arial" w:hAnsi="Arial" w:cs="Arial"/>
        </w:rPr>
        <w:t xml:space="preserve">Derogar y dejar sin efectos </w:t>
      </w:r>
      <w:smartTag w:uri="urn:schemas-microsoft-com:office:smarttags" w:element="PersonName">
        <w:smartTagPr>
          <w:attr w:name="ProductID" w:val="la Resoluci￳n"/>
        </w:smartTagPr>
        <w:r w:rsidRPr="00B25A8F">
          <w:rPr>
            <w:rFonts w:ascii="Arial" w:hAnsi="Arial" w:cs="Arial"/>
          </w:rPr>
          <w:t>la Resolución</w:t>
        </w:r>
      </w:smartTag>
      <w:r w:rsidRPr="00B25A8F">
        <w:rPr>
          <w:rFonts w:ascii="Arial" w:hAnsi="Arial" w:cs="Arial"/>
        </w:rPr>
        <w:t xml:space="preserve"> 35/87 del Instituto de Medicina </w:t>
      </w:r>
      <w:proofErr w:type="gramStart"/>
      <w:r w:rsidRPr="00B25A8F">
        <w:rPr>
          <w:rFonts w:ascii="Arial" w:hAnsi="Arial" w:cs="Arial"/>
        </w:rPr>
        <w:t>Veterinaria</w:t>
      </w:r>
      <w:proofErr w:type="gramEnd"/>
      <w:r w:rsidRPr="00B25A8F">
        <w:rPr>
          <w:rFonts w:ascii="Arial" w:hAnsi="Arial" w:cs="Arial"/>
        </w:rPr>
        <w:t xml:space="preserve"> así como, otras dictadas por esta entidad y </w:t>
      </w:r>
      <w:smartTag w:uri="urn:schemas-microsoft-com:office:smarttags" w:element="PersonName">
        <w:smartTagPr>
          <w:attr w:name="ProductID" w:val="la Uni￳n"/>
        </w:smartTagPr>
        <w:r w:rsidRPr="00B25A8F">
          <w:rPr>
            <w:rFonts w:ascii="Arial" w:hAnsi="Arial" w:cs="Arial"/>
          </w:rPr>
          <w:t>la Unión</w:t>
        </w:r>
      </w:smartTag>
      <w:r w:rsidRPr="00B25A8F">
        <w:rPr>
          <w:rFonts w:ascii="Arial" w:hAnsi="Arial" w:cs="Arial"/>
        </w:rPr>
        <w:t xml:space="preserve"> de Empresas porcinas que se opongan a lo que la presente dispone.</w:t>
      </w:r>
    </w:p>
    <w:p w:rsidR="003A0FDB" w:rsidRPr="00B25A8F" w:rsidRDefault="003A0FDB" w:rsidP="003A0FDB">
      <w:pPr>
        <w:ind w:left="1410" w:hanging="1410"/>
        <w:jc w:val="both"/>
        <w:rPr>
          <w:rFonts w:ascii="Arial" w:hAnsi="Arial" w:cs="Arial"/>
        </w:rPr>
      </w:pPr>
    </w:p>
    <w:p w:rsidR="003A0FDB" w:rsidRPr="005973A2" w:rsidRDefault="003A0FDB" w:rsidP="003A0FDB">
      <w:pPr>
        <w:jc w:val="both"/>
        <w:rPr>
          <w:rFonts w:ascii="Arial" w:hAnsi="Arial" w:cs="Arial"/>
          <w:b/>
        </w:rPr>
      </w:pPr>
      <w:r w:rsidRPr="005973A2">
        <w:rPr>
          <w:rFonts w:ascii="Arial" w:hAnsi="Arial" w:cs="Arial"/>
          <w:b/>
        </w:rPr>
        <w:t>DÉCIMO</w:t>
      </w:r>
    </w:p>
    <w:p w:rsidR="003A0FDB" w:rsidRPr="00B25A8F" w:rsidRDefault="003A0FDB" w:rsidP="003A0FDB">
      <w:pPr>
        <w:jc w:val="both"/>
        <w:rPr>
          <w:rFonts w:ascii="Arial" w:hAnsi="Arial" w:cs="Arial"/>
        </w:rPr>
      </w:pPr>
      <w:r w:rsidRPr="005973A2">
        <w:rPr>
          <w:rFonts w:ascii="Arial" w:hAnsi="Arial" w:cs="Arial"/>
          <w:b/>
        </w:rPr>
        <w:t>SEGUNDO</w:t>
      </w:r>
      <w:r w:rsidRPr="00B25A8F">
        <w:rPr>
          <w:rFonts w:ascii="Arial" w:hAnsi="Arial" w:cs="Arial"/>
        </w:rPr>
        <w:t>: Comuníquese la presente a cuantas personas naturales o</w:t>
      </w:r>
      <w:r>
        <w:rPr>
          <w:rFonts w:ascii="Arial" w:hAnsi="Arial" w:cs="Arial"/>
        </w:rPr>
        <w:t xml:space="preserve"> jurídicas deban </w:t>
      </w:r>
      <w:r w:rsidRPr="00B25A8F">
        <w:rPr>
          <w:rFonts w:ascii="Arial" w:hAnsi="Arial" w:cs="Arial"/>
        </w:rPr>
        <w:t>conocerla.</w:t>
      </w:r>
    </w:p>
    <w:p w:rsidR="003A0FDB" w:rsidRPr="00B25A8F" w:rsidRDefault="003A0FDB" w:rsidP="003A0FDB">
      <w:pPr>
        <w:ind w:left="2124" w:hanging="2124"/>
        <w:jc w:val="both"/>
        <w:rPr>
          <w:rFonts w:ascii="Arial" w:hAnsi="Arial" w:cs="Arial"/>
        </w:rPr>
      </w:pPr>
    </w:p>
    <w:p w:rsidR="003A0FDB" w:rsidRPr="005973A2" w:rsidRDefault="003A0FDB" w:rsidP="003A0FDB">
      <w:pPr>
        <w:ind w:left="2124" w:hanging="2124"/>
        <w:jc w:val="both"/>
        <w:rPr>
          <w:rFonts w:ascii="Arial" w:hAnsi="Arial" w:cs="Arial"/>
          <w:b/>
        </w:rPr>
      </w:pPr>
      <w:r w:rsidRPr="005973A2">
        <w:rPr>
          <w:rFonts w:ascii="Arial" w:hAnsi="Arial" w:cs="Arial"/>
          <w:b/>
        </w:rPr>
        <w:t xml:space="preserve">DÉCIMO </w:t>
      </w:r>
    </w:p>
    <w:p w:rsidR="003A0FDB" w:rsidRPr="00B25A8F" w:rsidRDefault="003A0FDB" w:rsidP="003A0FDB">
      <w:pPr>
        <w:jc w:val="both"/>
        <w:rPr>
          <w:rFonts w:ascii="Arial" w:hAnsi="Arial" w:cs="Arial"/>
        </w:rPr>
      </w:pPr>
      <w:r w:rsidRPr="005973A2">
        <w:rPr>
          <w:rFonts w:ascii="Arial" w:hAnsi="Arial" w:cs="Arial"/>
          <w:b/>
        </w:rPr>
        <w:t>TERCERO:</w:t>
      </w:r>
      <w:r w:rsidRPr="00B25A8F">
        <w:rPr>
          <w:rFonts w:ascii="Arial" w:hAnsi="Arial" w:cs="Arial"/>
        </w:rPr>
        <w:t xml:space="preserve"> Esta Resolución entrará en vigor en un térmico de 30 días hábiles</w:t>
      </w:r>
      <w:r>
        <w:rPr>
          <w:rFonts w:ascii="Arial" w:hAnsi="Arial" w:cs="Arial"/>
        </w:rPr>
        <w:t xml:space="preserve"> </w:t>
      </w:r>
      <w:r w:rsidRPr="00B25A8F">
        <w:rPr>
          <w:rFonts w:ascii="Arial" w:hAnsi="Arial" w:cs="Arial"/>
        </w:rPr>
        <w:t>posteriores a que sea firmada.</w:t>
      </w:r>
    </w:p>
    <w:p w:rsidR="003A0FDB" w:rsidRPr="00B25A8F" w:rsidRDefault="003A0FDB" w:rsidP="003A0FDB">
      <w:pPr>
        <w:ind w:left="2124" w:hanging="708"/>
        <w:jc w:val="both"/>
        <w:rPr>
          <w:rFonts w:ascii="Arial" w:hAnsi="Arial" w:cs="Arial"/>
        </w:rPr>
      </w:pPr>
    </w:p>
    <w:p w:rsidR="003A0FDB" w:rsidRPr="00071A76" w:rsidRDefault="003A0FDB" w:rsidP="003A0FDB">
      <w:pPr>
        <w:jc w:val="both"/>
        <w:rPr>
          <w:rFonts w:ascii="Arial" w:hAnsi="Arial" w:cs="Arial"/>
          <w:sz w:val="2"/>
        </w:rPr>
      </w:pPr>
    </w:p>
    <w:p w:rsidR="003A0FDB" w:rsidRPr="00B25A8F" w:rsidRDefault="003A0FDB" w:rsidP="003A0FDB">
      <w:pPr>
        <w:jc w:val="both"/>
        <w:rPr>
          <w:rFonts w:ascii="Arial" w:hAnsi="Arial" w:cs="Arial"/>
        </w:rPr>
      </w:pPr>
      <w:r w:rsidRPr="00B25A8F">
        <w:rPr>
          <w:rFonts w:ascii="Arial" w:hAnsi="Arial" w:cs="Arial"/>
        </w:rPr>
        <w:t xml:space="preserve">DADA EN </w:t>
      </w:r>
      <w:smartTag w:uri="urn:schemas-microsoft-com:office:smarttags" w:element="PersonName">
        <w:smartTagPr>
          <w:attr w:name="ProductID" w:val="LA CIUDAD DE"/>
        </w:smartTagPr>
        <w:smartTag w:uri="urn:schemas-microsoft-com:office:smarttags" w:element="PersonName">
          <w:smartTagPr>
            <w:attr w:name="ProductID" w:val="la Ciudad"/>
          </w:smartTagPr>
          <w:r w:rsidRPr="00B25A8F">
            <w:rPr>
              <w:rFonts w:ascii="Arial" w:hAnsi="Arial" w:cs="Arial"/>
            </w:rPr>
            <w:t>LA CIUDAD</w:t>
          </w:r>
        </w:smartTag>
        <w:r w:rsidRPr="00B25A8F">
          <w:rPr>
            <w:rFonts w:ascii="Arial" w:hAnsi="Arial" w:cs="Arial"/>
          </w:rPr>
          <w:t xml:space="preserve"> DE</w:t>
        </w:r>
      </w:smartTag>
      <w:r w:rsidRPr="00B25A8F">
        <w:rPr>
          <w:rFonts w:ascii="Arial" w:hAnsi="Arial" w:cs="Arial"/>
        </w:rPr>
        <w:t xml:space="preserve"> </w:t>
      </w:r>
      <w:smartTag w:uri="urn:schemas-microsoft-com:office:smarttags" w:element="PersonName">
        <w:smartTagPr>
          <w:attr w:name="ProductID" w:val="LA HABANA A"/>
        </w:smartTagPr>
        <w:r w:rsidRPr="00B25A8F">
          <w:rPr>
            <w:rFonts w:ascii="Arial" w:hAnsi="Arial" w:cs="Arial"/>
          </w:rPr>
          <w:t>LA HABANA A</w:t>
        </w:r>
      </w:smartTag>
      <w:r w:rsidRPr="00B25A8F">
        <w:rPr>
          <w:rFonts w:ascii="Arial" w:hAnsi="Arial" w:cs="Arial"/>
        </w:rPr>
        <w:t xml:space="preserve"> LOS 31 DÍAS DEL MES DE MARZO DE 1992 “AÑO 34 DE LA REVOLUCIÓN”</w:t>
      </w:r>
    </w:p>
    <w:p w:rsidR="003A0FDB" w:rsidRPr="00B25A8F" w:rsidRDefault="003A0FDB" w:rsidP="003A0FDB">
      <w:pPr>
        <w:jc w:val="both"/>
        <w:rPr>
          <w:rFonts w:ascii="Arial" w:hAnsi="Arial" w:cs="Arial"/>
        </w:rPr>
      </w:pPr>
    </w:p>
    <w:p w:rsidR="003A0FDB" w:rsidRPr="00B25A8F" w:rsidRDefault="003A0FDB" w:rsidP="003A0FDB">
      <w:pPr>
        <w:jc w:val="both"/>
        <w:rPr>
          <w:rFonts w:ascii="Arial" w:hAnsi="Arial" w:cs="Arial"/>
        </w:rPr>
      </w:pPr>
    </w:p>
    <w:p w:rsidR="003A0FDB" w:rsidRPr="00071A76" w:rsidRDefault="003A0FDB" w:rsidP="003A0FDB">
      <w:pPr>
        <w:jc w:val="both"/>
        <w:rPr>
          <w:rFonts w:ascii="Arial" w:hAnsi="Arial" w:cs="Arial"/>
          <w:sz w:val="6"/>
        </w:rPr>
      </w:pPr>
    </w:p>
    <w:p w:rsidR="003A0FDB" w:rsidRPr="00B25A8F" w:rsidRDefault="003A0FDB" w:rsidP="003A0FDB">
      <w:pPr>
        <w:jc w:val="both"/>
        <w:rPr>
          <w:rFonts w:ascii="Arial" w:hAnsi="Arial" w:cs="Arial"/>
          <w:lang w:val="pt-BR"/>
        </w:rPr>
      </w:pPr>
      <w:r w:rsidRPr="00B25A8F">
        <w:rPr>
          <w:rFonts w:ascii="Arial" w:hAnsi="Arial" w:cs="Arial"/>
          <w:lang w:val="pt-BR"/>
        </w:rPr>
        <w:t xml:space="preserve">Dr. </w:t>
      </w:r>
      <w:proofErr w:type="spellStart"/>
      <w:r w:rsidRPr="00B25A8F">
        <w:rPr>
          <w:rFonts w:ascii="Arial" w:hAnsi="Arial" w:cs="Arial"/>
          <w:lang w:val="pt-BR"/>
        </w:rPr>
        <w:t>Emerio</w:t>
      </w:r>
      <w:proofErr w:type="spellEnd"/>
      <w:r w:rsidRPr="00B25A8F">
        <w:rPr>
          <w:rFonts w:ascii="Arial" w:hAnsi="Arial" w:cs="Arial"/>
          <w:lang w:val="pt-BR"/>
        </w:rPr>
        <w:t xml:space="preserve"> Serrano Ramírez                                    Dr. Rubén Campo</w:t>
      </w:r>
      <w:r>
        <w:rPr>
          <w:rFonts w:ascii="Arial" w:hAnsi="Arial" w:cs="Arial"/>
          <w:lang w:val="pt-BR"/>
        </w:rPr>
        <w:t xml:space="preserve"> </w:t>
      </w:r>
      <w:proofErr w:type="spellStart"/>
      <w:r>
        <w:rPr>
          <w:rFonts w:ascii="Arial" w:hAnsi="Arial" w:cs="Arial"/>
          <w:lang w:val="pt-BR"/>
        </w:rPr>
        <w:t>P</w:t>
      </w:r>
      <w:r w:rsidRPr="00B25A8F">
        <w:rPr>
          <w:rFonts w:ascii="Arial" w:hAnsi="Arial" w:cs="Arial"/>
          <w:lang w:val="pt-BR"/>
        </w:rPr>
        <w:t>ipaon</w:t>
      </w:r>
      <w:proofErr w:type="spellEnd"/>
    </w:p>
    <w:p w:rsidR="003A0FDB" w:rsidRDefault="003A0FDB" w:rsidP="003A0FDB">
      <w:pPr>
        <w:jc w:val="both"/>
        <w:rPr>
          <w:rFonts w:ascii="Arial" w:hAnsi="Arial" w:cs="Arial"/>
          <w:lang w:val="pt-BR"/>
        </w:rPr>
      </w:pPr>
      <w:proofErr w:type="spellStart"/>
      <w:r w:rsidRPr="00B25A8F">
        <w:rPr>
          <w:rFonts w:ascii="Arial" w:hAnsi="Arial" w:cs="Arial"/>
          <w:lang w:val="pt-BR"/>
        </w:rPr>
        <w:t>Director</w:t>
      </w:r>
      <w:proofErr w:type="spellEnd"/>
      <w:r w:rsidRPr="00B25A8F">
        <w:rPr>
          <w:rFonts w:ascii="Arial" w:hAnsi="Arial" w:cs="Arial"/>
          <w:lang w:val="pt-BR"/>
        </w:rPr>
        <w:t xml:space="preserve"> General IMV </w:t>
      </w:r>
      <w:proofErr w:type="spellStart"/>
      <w:proofErr w:type="gramStart"/>
      <w:r w:rsidRPr="00B25A8F">
        <w:rPr>
          <w:rFonts w:ascii="Arial" w:hAnsi="Arial" w:cs="Arial"/>
          <w:lang w:val="pt-BR"/>
        </w:rPr>
        <w:t>p,s</w:t>
      </w:r>
      <w:proofErr w:type="gramEnd"/>
      <w:r w:rsidRPr="00B25A8F">
        <w:rPr>
          <w:rFonts w:ascii="Arial" w:hAnsi="Arial" w:cs="Arial"/>
          <w:lang w:val="pt-BR"/>
        </w:rPr>
        <w:t>,r</w:t>
      </w:r>
      <w:proofErr w:type="spellEnd"/>
      <w:r w:rsidRPr="00B25A8F">
        <w:rPr>
          <w:rFonts w:ascii="Arial" w:hAnsi="Arial" w:cs="Arial"/>
          <w:lang w:val="pt-BR"/>
        </w:rPr>
        <w:tab/>
      </w:r>
      <w:r w:rsidRPr="00B25A8F">
        <w:rPr>
          <w:rFonts w:ascii="Arial" w:hAnsi="Arial" w:cs="Arial"/>
          <w:lang w:val="pt-BR"/>
        </w:rPr>
        <w:tab/>
        <w:t xml:space="preserve">                    </w:t>
      </w:r>
      <w:r>
        <w:rPr>
          <w:rFonts w:ascii="Arial" w:hAnsi="Arial" w:cs="Arial"/>
          <w:lang w:val="pt-BR"/>
        </w:rPr>
        <w:t xml:space="preserve">        </w:t>
      </w:r>
      <w:r w:rsidRPr="00B25A8F">
        <w:rPr>
          <w:rFonts w:ascii="Arial" w:hAnsi="Arial" w:cs="Arial"/>
          <w:lang w:val="pt-BR"/>
        </w:rPr>
        <w:t xml:space="preserve"> </w:t>
      </w:r>
      <w:proofErr w:type="spellStart"/>
      <w:r w:rsidRPr="00B25A8F">
        <w:rPr>
          <w:rFonts w:ascii="Arial" w:hAnsi="Arial" w:cs="Arial"/>
          <w:lang w:val="pt-BR"/>
        </w:rPr>
        <w:t>Director</w:t>
      </w:r>
      <w:proofErr w:type="spellEnd"/>
      <w:r w:rsidRPr="00B25A8F">
        <w:rPr>
          <w:rFonts w:ascii="Arial" w:hAnsi="Arial" w:cs="Arial"/>
          <w:lang w:val="pt-BR"/>
        </w:rPr>
        <w:t xml:space="preserve"> UNEPOR</w:t>
      </w:r>
    </w:p>
    <w:p w:rsidR="00825AC5" w:rsidRDefault="00825AC5">
      <w:bookmarkStart w:id="0" w:name="_GoBack"/>
      <w:bookmarkEnd w:id="0"/>
    </w:p>
    <w:sectPr w:rsidR="00825AC5" w:rsidSect="003A0FDB">
      <w:pgSz w:w="12240" w:h="15840" w:code="1"/>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16CA"/>
    <w:multiLevelType w:val="hybridMultilevel"/>
    <w:tmpl w:val="08D2DD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F512B"/>
    <w:multiLevelType w:val="hybridMultilevel"/>
    <w:tmpl w:val="2E746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DB"/>
    <w:rsid w:val="003A0FDB"/>
    <w:rsid w:val="00825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CC9E858-C69E-45BC-894A-E2A3E116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FD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1131</Words>
  <Characters>6222</Characters>
  <Application>Microsoft Office Word</Application>
  <DocSecurity>0</DocSecurity>
  <Lines>51</Lines>
  <Paragraphs>14</Paragraphs>
  <ScaleCrop>false</ScaleCrop>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Betancour Castillo</dc:creator>
  <cp:keywords/>
  <dc:description/>
  <cp:lastModifiedBy>David Betancour Castillo</cp:lastModifiedBy>
  <cp:revision>1</cp:revision>
  <dcterms:created xsi:type="dcterms:W3CDTF">2019-09-04T18:30:00Z</dcterms:created>
  <dcterms:modified xsi:type="dcterms:W3CDTF">2019-09-04T18:32:00Z</dcterms:modified>
</cp:coreProperties>
</file>